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3A1" w:rsidRDefault="001C33A1">
      <w:pPr>
        <w:shd w:val="clear" w:color="auto" w:fill="FFFFFF"/>
        <w:ind w:left="4248" w:firstLine="708"/>
        <w:jc w:val="both"/>
        <w:rPr>
          <w:rFonts w:ascii="Times New Roman" w:hAnsi="Times New Roman" w:cs="Times New Roman"/>
          <w:color w:val="00000A"/>
          <w:szCs w:val="24"/>
          <w:lang w:eastAsia="ru-RU"/>
        </w:rPr>
      </w:pPr>
    </w:p>
    <w:p w:rsidR="001C33A1" w:rsidRDefault="001C33A1">
      <w:pPr>
        <w:shd w:val="clear" w:color="auto" w:fill="FFFFFF"/>
        <w:ind w:left="4248" w:firstLine="708"/>
        <w:jc w:val="both"/>
        <w:rPr>
          <w:rFonts w:ascii="Times New Roman" w:hAnsi="Times New Roman" w:cs="Times New Roman"/>
          <w:color w:val="00000A"/>
          <w:szCs w:val="24"/>
          <w:lang w:eastAsia="ru-RU"/>
        </w:rPr>
      </w:pPr>
    </w:p>
    <w:p w:rsidR="001C33A1" w:rsidRDefault="001C33A1">
      <w:pPr>
        <w:shd w:val="clear" w:color="auto" w:fill="FFFFFF"/>
        <w:ind w:left="4248" w:firstLine="708"/>
        <w:jc w:val="both"/>
        <w:rPr>
          <w:rFonts w:ascii="Times New Roman" w:hAnsi="Times New Roman" w:cs="Times New Roman"/>
          <w:color w:val="00000A"/>
          <w:szCs w:val="24"/>
          <w:lang w:eastAsia="ru-RU"/>
        </w:rPr>
      </w:pPr>
    </w:p>
    <w:p w:rsidR="00714AB5" w:rsidRDefault="00D11F04">
      <w:pPr>
        <w:shd w:val="clear" w:color="auto" w:fill="FFFFFF"/>
        <w:ind w:left="4248" w:firstLine="708"/>
        <w:jc w:val="both"/>
        <w:rPr>
          <w:rFonts w:ascii="Times New Roman" w:hAnsi="Times New Roman" w:cs="Times New Roman"/>
          <w:color w:val="00000A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color w:val="00000A"/>
          <w:szCs w:val="24"/>
          <w:lang w:eastAsia="ru-RU"/>
        </w:rPr>
        <w:t xml:space="preserve">    ЗАТВЕРДЖЕНО </w:t>
      </w:r>
    </w:p>
    <w:p w:rsidR="00714AB5" w:rsidRDefault="00870A2A">
      <w:pPr>
        <w:shd w:val="clear" w:color="auto" w:fill="FFFFFF"/>
        <w:ind w:left="5220"/>
      </w:pPr>
      <w:r>
        <w:rPr>
          <w:rFonts w:ascii="Times New Roman" w:hAnsi="Times New Roman" w:cs="Times New Roman"/>
          <w:color w:val="00000A"/>
          <w:szCs w:val="24"/>
          <w:lang w:eastAsia="ru-RU"/>
        </w:rPr>
        <w:t xml:space="preserve">Рішення ХХХІХ </w:t>
      </w:r>
      <w:r w:rsidR="00D11F04">
        <w:rPr>
          <w:rFonts w:ascii="Times New Roman" w:hAnsi="Times New Roman" w:cs="Times New Roman"/>
          <w:color w:val="00000A"/>
          <w:szCs w:val="24"/>
          <w:lang w:eastAsia="ru-RU"/>
        </w:rPr>
        <w:t>сесії сільської ради</w:t>
      </w:r>
    </w:p>
    <w:p w:rsidR="00714AB5" w:rsidRDefault="00D11F04">
      <w:pPr>
        <w:shd w:val="clear" w:color="auto" w:fill="FFFFFF"/>
        <w:ind w:left="5220"/>
      </w:pPr>
      <w:r>
        <w:rPr>
          <w:rFonts w:ascii="Times New Roman" w:hAnsi="Times New Roman" w:cs="Times New Roman"/>
          <w:color w:val="00000A"/>
          <w:szCs w:val="24"/>
          <w:lang w:val="en-US" w:eastAsia="ru-RU"/>
        </w:rPr>
        <w:t>V</w:t>
      </w:r>
      <w:r>
        <w:rPr>
          <w:rFonts w:ascii="Times New Roman" w:hAnsi="Times New Roman" w:cs="Times New Roman"/>
          <w:color w:val="00000A"/>
          <w:szCs w:val="24"/>
          <w:lang w:eastAsia="ru-RU"/>
        </w:rPr>
        <w:t xml:space="preserve">І скликання </w:t>
      </w:r>
    </w:p>
    <w:p w:rsidR="00714AB5" w:rsidRDefault="00870A2A">
      <w:pPr>
        <w:shd w:val="clear" w:color="auto" w:fill="FFFFFF"/>
        <w:ind w:left="5220"/>
        <w:rPr>
          <w:rFonts w:ascii="Times New Roman" w:hAnsi="Times New Roman" w:cs="Times New Roman"/>
          <w:color w:val="00000A"/>
          <w:szCs w:val="24"/>
          <w:lang w:eastAsia="ru-RU"/>
        </w:rPr>
      </w:pPr>
      <w:r>
        <w:rPr>
          <w:rFonts w:ascii="Times New Roman" w:hAnsi="Times New Roman" w:cs="Times New Roman"/>
          <w:color w:val="00000A"/>
          <w:szCs w:val="24"/>
          <w:lang w:eastAsia="ru-RU"/>
        </w:rPr>
        <w:t>20.12.2019 № 688/1015</w:t>
      </w:r>
    </w:p>
    <w:p w:rsidR="00714AB5" w:rsidRDefault="00714AB5">
      <w:pPr>
        <w:widowControl w:val="0"/>
        <w:ind w:firstLine="709"/>
        <w:jc w:val="center"/>
        <w:rPr>
          <w:rFonts w:ascii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714AB5" w:rsidRDefault="00714AB5">
      <w:pPr>
        <w:ind w:left="576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714AB5" w:rsidRDefault="00714AB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14AB5" w:rsidRDefault="00714A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4AB5" w:rsidRDefault="00714A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4AB5" w:rsidRDefault="00714A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4AB5" w:rsidRDefault="00714A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4AB5" w:rsidRDefault="00714A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4AB5" w:rsidRDefault="00714A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4AB5" w:rsidRDefault="00714A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4AB5" w:rsidRDefault="00714A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4AB5" w:rsidRDefault="00714A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4AB5" w:rsidRDefault="00714A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4AB5" w:rsidRDefault="00714A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4AB5" w:rsidRDefault="00D11F04">
      <w:pPr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t>ПРОГРАМА</w:t>
      </w:r>
    </w:p>
    <w:p w:rsidR="00714AB5" w:rsidRDefault="00D11F04">
      <w:pPr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t xml:space="preserve">соціально-економічного та культурного розвитку </w:t>
      </w:r>
    </w:p>
    <w:p w:rsidR="00714AB5" w:rsidRDefault="00D11F04">
      <w:pPr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t>Станіславської об’єднаної територіальної громади</w:t>
      </w:r>
    </w:p>
    <w:p w:rsidR="00714AB5" w:rsidRDefault="00D11F04">
      <w:pPr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t xml:space="preserve">на 2020 рік </w:t>
      </w:r>
    </w:p>
    <w:p w:rsidR="00714AB5" w:rsidRDefault="00D11F04">
      <w:pPr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>
        <w:br w:type="page"/>
      </w:r>
    </w:p>
    <w:p w:rsidR="00714AB5" w:rsidRDefault="00D11F04">
      <w:pPr>
        <w:ind w:firstLine="705"/>
        <w:rPr>
          <w:rFonts w:ascii="Times New Roman" w:hAnsi="Times New Roman" w:cs="Times New Roman"/>
          <w:b/>
          <w:bCs/>
          <w:sz w:val="28"/>
          <w:szCs w:val="28"/>
        </w:rPr>
      </w:pPr>
      <w: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ЗМІСТ</w:t>
      </w:r>
    </w:p>
    <w:p w:rsidR="00714AB5" w:rsidRDefault="00D11F04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стор.</w:t>
      </w:r>
    </w:p>
    <w:tbl>
      <w:tblPr>
        <w:tblW w:w="945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763"/>
        <w:gridCol w:w="7512"/>
        <w:gridCol w:w="1184"/>
      </w:tblGrid>
      <w:tr w:rsidR="00714AB5">
        <w:trPr>
          <w:jc w:val="center"/>
        </w:trPr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4AB5" w:rsidRDefault="00714A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4AB5" w:rsidRDefault="00D11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ВСТУП 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4AB5" w:rsidRDefault="00D11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4AB5">
        <w:trPr>
          <w:jc w:val="center"/>
        </w:trPr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4AB5" w:rsidRDefault="00D11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І.</w:t>
            </w:r>
          </w:p>
        </w:tc>
        <w:tc>
          <w:tcPr>
            <w:tcW w:w="7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4AB5" w:rsidRDefault="00D11F04">
            <w:pPr>
              <w:jc w:val="both"/>
              <w:rPr>
                <w:rFonts w:ascii="Times New Roman" w:hAnsi="Times New Roman" w:cs="Times New Roman"/>
                <w:b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6"/>
                <w:szCs w:val="26"/>
              </w:rPr>
              <w:t>Аналіз економічного та соціального розвитку Станіславської об’єднаної територіальної громади в 2019 році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4AB5" w:rsidRDefault="00D11F0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</w:tr>
      <w:tr w:rsidR="00714AB5">
        <w:trPr>
          <w:jc w:val="center"/>
        </w:trPr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4AB5" w:rsidRDefault="00D11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ІІ.</w:t>
            </w:r>
          </w:p>
        </w:tc>
        <w:tc>
          <w:tcPr>
            <w:tcW w:w="7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4AB5" w:rsidRDefault="00D11F04">
            <w:pPr>
              <w:jc w:val="both"/>
              <w:rPr>
                <w:rFonts w:ascii="Times New Roman" w:hAnsi="Times New Roman" w:cs="Times New Roman"/>
                <w:b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6"/>
                <w:szCs w:val="26"/>
              </w:rPr>
              <w:t>Головні проблеми розвитку економіки та соціальної сфери Станіславської об’єднаної територіальної громади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4AB5" w:rsidRDefault="00D11F0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9-13</w:t>
            </w:r>
          </w:p>
        </w:tc>
      </w:tr>
      <w:tr w:rsidR="00714AB5">
        <w:trPr>
          <w:trHeight w:val="736"/>
          <w:jc w:val="center"/>
        </w:trPr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4AB5" w:rsidRDefault="00D11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ІІІ.</w:t>
            </w:r>
          </w:p>
        </w:tc>
        <w:tc>
          <w:tcPr>
            <w:tcW w:w="7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4AB5" w:rsidRDefault="00D11F04">
            <w:pPr>
              <w:rPr>
                <w:rFonts w:ascii="Times New Roman" w:hAnsi="Times New Roman" w:cs="Times New Roman"/>
                <w:b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6"/>
                <w:szCs w:val="26"/>
              </w:rPr>
              <w:t>Цілі та пріоритетні завдання розвитку Станіславської об’єднаної територіальної громади  у 2020 році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4AB5" w:rsidRDefault="00D11F0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14-47</w:t>
            </w:r>
          </w:p>
        </w:tc>
      </w:tr>
      <w:tr w:rsidR="00714AB5">
        <w:trPr>
          <w:jc w:val="center"/>
        </w:trPr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4AB5" w:rsidRDefault="00D11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4AB5" w:rsidRDefault="00D11F04">
            <w:pPr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РОЗВИТОК РЕАЛЬНОГО СЕКТОРУ ЕКОНОМІКИ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4AB5" w:rsidRDefault="00D11F04">
            <w:pPr>
              <w:snapToGrid w:val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14-20</w:t>
            </w:r>
          </w:p>
        </w:tc>
      </w:tr>
      <w:tr w:rsidR="00714AB5">
        <w:trPr>
          <w:jc w:val="center"/>
        </w:trPr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4AB5" w:rsidRDefault="00D11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7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4AB5" w:rsidRDefault="00D11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Промисловий комплекс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4AB5" w:rsidRDefault="00D11F0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14AB5">
        <w:trPr>
          <w:jc w:val="center"/>
        </w:trPr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4AB5" w:rsidRDefault="00D11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7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4AB5" w:rsidRDefault="00D11F04">
            <w:pPr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Агропромисловий комплекс та продовольча безпека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4AB5" w:rsidRDefault="00D11F04">
            <w:pPr>
              <w:snapToGrid w:val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14-15</w:t>
            </w:r>
          </w:p>
        </w:tc>
      </w:tr>
      <w:tr w:rsidR="00714AB5">
        <w:trPr>
          <w:jc w:val="center"/>
        </w:trPr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4AB5" w:rsidRDefault="00D11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7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4AB5" w:rsidRDefault="00D11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Енергозбереження та енергоефективність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4AB5" w:rsidRDefault="00D11F0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</w:tr>
      <w:tr w:rsidR="00714AB5">
        <w:trPr>
          <w:jc w:val="center"/>
        </w:trPr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4AB5" w:rsidRDefault="00D11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7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4AB5" w:rsidRDefault="00D11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Інвестиційна та зовнішньоекономічна політика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4AB5" w:rsidRDefault="00D11F0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14AB5">
        <w:trPr>
          <w:jc w:val="center"/>
        </w:trPr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4AB5" w:rsidRDefault="00D11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  <w:p w:rsidR="00714AB5" w:rsidRDefault="00714A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4AB5" w:rsidRDefault="00D11F04">
            <w:pPr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Розвиток логістично-транспортного потенціалу, покращення стану автомобільних доріг громади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4AB5" w:rsidRDefault="00D11F04">
            <w:pPr>
              <w:snapToGrid w:val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17-18</w:t>
            </w:r>
          </w:p>
        </w:tc>
      </w:tr>
      <w:tr w:rsidR="00714AB5">
        <w:trPr>
          <w:jc w:val="center"/>
        </w:trPr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4AB5" w:rsidRDefault="00D11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7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4AB5" w:rsidRDefault="00D11F04">
            <w:pPr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Торгівля і виставки, споживчий ринок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4AB5" w:rsidRDefault="00D11F04">
            <w:pPr>
              <w:snapToGrid w:val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18-19</w:t>
            </w:r>
          </w:p>
        </w:tc>
      </w:tr>
      <w:tr w:rsidR="00714AB5">
        <w:trPr>
          <w:jc w:val="center"/>
        </w:trPr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4AB5" w:rsidRDefault="00D11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7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4AB5" w:rsidRDefault="00D11F04">
            <w:pPr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Регуляторна політика та розвиток підприємництва, інформатизації та системи електронних послуг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4AB5" w:rsidRDefault="00D11F04">
            <w:pPr>
              <w:snapToGrid w:val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19-20</w:t>
            </w:r>
          </w:p>
        </w:tc>
      </w:tr>
      <w:tr w:rsidR="00714AB5">
        <w:trPr>
          <w:jc w:val="center"/>
        </w:trPr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4AB5" w:rsidRDefault="00D11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4AB5" w:rsidRDefault="00D11F04">
            <w:pPr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СТАНДАРТИ ЖИТТЯ НАСЕЛЕННЯ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4AB5" w:rsidRDefault="00D11F04">
            <w:pPr>
              <w:snapToGrid w:val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21-35</w:t>
            </w:r>
          </w:p>
        </w:tc>
      </w:tr>
      <w:tr w:rsidR="00714AB5">
        <w:trPr>
          <w:jc w:val="center"/>
        </w:trPr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4AB5" w:rsidRDefault="00D11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7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4AB5" w:rsidRDefault="00D11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Грошові доходи населення та ринок праці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4AB5" w:rsidRDefault="00D11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14AB5">
        <w:trPr>
          <w:jc w:val="center"/>
        </w:trPr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4AB5" w:rsidRDefault="00D11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7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4AB5" w:rsidRDefault="00D11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Соціальний захист населення 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4AB5" w:rsidRDefault="00D11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</w:t>
            </w:r>
          </w:p>
        </w:tc>
      </w:tr>
      <w:tr w:rsidR="00714AB5">
        <w:trPr>
          <w:jc w:val="center"/>
        </w:trPr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4AB5" w:rsidRDefault="00D11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7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4AB5" w:rsidRDefault="00D11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Охорона здоров’я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4AB5" w:rsidRDefault="00D11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</w:tr>
      <w:tr w:rsidR="00714AB5">
        <w:trPr>
          <w:jc w:val="center"/>
        </w:trPr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4AB5" w:rsidRDefault="00D11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7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4AB5" w:rsidRDefault="00D11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Освіта та наука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4AB5" w:rsidRDefault="00D11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24-27</w:t>
            </w:r>
          </w:p>
        </w:tc>
      </w:tr>
      <w:tr w:rsidR="00714AB5">
        <w:trPr>
          <w:jc w:val="center"/>
        </w:trPr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4AB5" w:rsidRDefault="00D11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  <w:p w:rsidR="00714AB5" w:rsidRDefault="00714A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4AB5" w:rsidRDefault="00D11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Підтримка сімей, дітей та молоді, розвиток фізичної культури та спорту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4AB5" w:rsidRDefault="00D11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27-29</w:t>
            </w:r>
          </w:p>
        </w:tc>
      </w:tr>
      <w:tr w:rsidR="00714AB5">
        <w:trPr>
          <w:jc w:val="center"/>
        </w:trPr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4AB5" w:rsidRDefault="00D11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2.6.</w:t>
            </w:r>
          </w:p>
          <w:p w:rsidR="00714AB5" w:rsidRDefault="00714A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4AB5" w:rsidRDefault="00D11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Розвиток культури та туризму. Охорона культурної спадщини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4AB5" w:rsidRDefault="00D11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29-32</w:t>
            </w:r>
          </w:p>
        </w:tc>
      </w:tr>
      <w:tr w:rsidR="00714AB5">
        <w:trPr>
          <w:jc w:val="center"/>
        </w:trPr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4AB5" w:rsidRDefault="00D11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2.7.</w:t>
            </w:r>
          </w:p>
        </w:tc>
        <w:tc>
          <w:tcPr>
            <w:tcW w:w="7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4AB5" w:rsidRDefault="00D11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Житлово-комунальне господарство 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4AB5" w:rsidRDefault="00D11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32-34</w:t>
            </w:r>
          </w:p>
        </w:tc>
      </w:tr>
      <w:tr w:rsidR="00714AB5">
        <w:trPr>
          <w:jc w:val="center"/>
        </w:trPr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4AB5" w:rsidRDefault="00D11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2.8.</w:t>
            </w:r>
          </w:p>
        </w:tc>
        <w:tc>
          <w:tcPr>
            <w:tcW w:w="7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4AB5" w:rsidRDefault="00D11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Розвиток будівництва та забезпечення населення житлом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4AB5" w:rsidRDefault="00D11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14AB5">
        <w:trPr>
          <w:jc w:val="center"/>
        </w:trPr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4AB5" w:rsidRDefault="00D11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4AB5" w:rsidRDefault="00D11F04">
            <w:pPr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ІНВЕСТИЦІЙНИЙ РОЗВИТОК СТАНІСЛАВСЬКОЇ ОБЄДНАНОЇ ТЕРИТОРІАЛЬНОЇ ГРОМАДИ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4AB5" w:rsidRDefault="00D11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36-41</w:t>
            </w:r>
          </w:p>
        </w:tc>
      </w:tr>
      <w:tr w:rsidR="00714AB5">
        <w:trPr>
          <w:jc w:val="center"/>
        </w:trPr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4AB5" w:rsidRDefault="00D11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7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4AB5" w:rsidRDefault="00D11F04">
            <w:pPr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Ресурсні можливості громади з енерго-, газо-, водопостачання для реалізації інвестиційних проектів.</w:t>
            </w:r>
          </w:p>
          <w:p w:rsidR="00714AB5" w:rsidRDefault="00714AB5">
            <w:pPr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4AB5" w:rsidRDefault="00D11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714AB5">
        <w:trPr>
          <w:jc w:val="center"/>
        </w:trPr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4AB5" w:rsidRDefault="00D11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7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4AB5" w:rsidRDefault="00D11F04">
            <w:pPr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en-US"/>
              </w:rPr>
              <w:t xml:space="preserve">Наявність вільних земель сільськогосподарського та несільськогосподарського призначення, придатних для реалізації інвестиційних проектів                                     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4AB5" w:rsidRDefault="00D11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37-39</w:t>
            </w:r>
          </w:p>
        </w:tc>
      </w:tr>
      <w:tr w:rsidR="00714AB5">
        <w:trPr>
          <w:jc w:val="center"/>
        </w:trPr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4AB5" w:rsidRDefault="00D11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7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4AB5" w:rsidRDefault="00D11F04">
            <w:pPr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Наявність ферм, вівчарень для вирощування ВРХ, свиней, овець та птахів. Їх стан, наявність (або можливість відновлення) водо-, енергозабезпечення.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4AB5" w:rsidRDefault="00D11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714AB5">
        <w:trPr>
          <w:jc w:val="center"/>
        </w:trPr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4AB5" w:rsidRDefault="00D11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7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4AB5" w:rsidRDefault="00D11F04">
            <w:pPr>
              <w:suppressAutoHyphens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Наявність ділянок для будівництва нових переробних підприємств, можливість підключення до діючих мереж енерго-, газо- та водопостачання, стан під’їзних шляхів. Характеристика сировинної бази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4AB5" w:rsidRDefault="00D11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714AB5">
        <w:trPr>
          <w:jc w:val="center"/>
        </w:trPr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4AB5" w:rsidRDefault="00D11F0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3.5.</w:t>
            </w:r>
          </w:p>
        </w:tc>
        <w:tc>
          <w:tcPr>
            <w:tcW w:w="7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4AB5" w:rsidRDefault="00D11F04">
            <w:pPr>
              <w:spacing w:after="200"/>
              <w:jc w:val="both"/>
              <w:rPr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5"/>
                <w:szCs w:val="25"/>
                <w:lang w:eastAsia="en-US"/>
              </w:rPr>
              <w:t>Наявність площ та ділянок для будівництва об’єктів відновлювальної енергетики, їх відповідність законодавчо-нормативним вимогам. Економічна обґрунтованість проекту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4AB5" w:rsidRDefault="00D11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39</w:t>
            </w:r>
          </w:p>
        </w:tc>
      </w:tr>
      <w:tr w:rsidR="00714AB5">
        <w:trPr>
          <w:jc w:val="center"/>
        </w:trPr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4AB5" w:rsidRDefault="00D11F0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3.6.</w:t>
            </w:r>
          </w:p>
        </w:tc>
        <w:tc>
          <w:tcPr>
            <w:tcW w:w="7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4AB5" w:rsidRDefault="00D11F04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A"/>
                <w:sz w:val="25"/>
                <w:szCs w:val="25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5"/>
                <w:szCs w:val="25"/>
                <w:lang w:eastAsia="en-US"/>
              </w:rPr>
              <w:t>Наявність площ та ділянок для будівництва об’єктів відновлювальної енергетики, їх відповідність законодавчо-нормативним вимогам. Економічна обґрунтованість проекту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4AB5" w:rsidRDefault="00D11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39-40</w:t>
            </w:r>
          </w:p>
        </w:tc>
      </w:tr>
      <w:tr w:rsidR="00714AB5">
        <w:trPr>
          <w:jc w:val="center"/>
        </w:trPr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4AB5" w:rsidRDefault="00D11F0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3.7. </w:t>
            </w:r>
          </w:p>
        </w:tc>
        <w:tc>
          <w:tcPr>
            <w:tcW w:w="7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4AB5" w:rsidRDefault="00D11F04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A"/>
                <w:sz w:val="25"/>
                <w:szCs w:val="25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5"/>
                <w:szCs w:val="25"/>
                <w:lang w:eastAsia="en-US"/>
              </w:rPr>
              <w:t>Наявність незавершених новобудов соціально-культурного спрямування, стан готовності, можливість добудови і використання за призначенням або перепрофілювання. Можливість підключення об’єкту до газо-, водо-, електропостачання та каналізаційної мережі.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4AB5" w:rsidRDefault="00D11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40</w:t>
            </w:r>
          </w:p>
        </w:tc>
      </w:tr>
      <w:tr w:rsidR="00714AB5">
        <w:trPr>
          <w:jc w:val="center"/>
        </w:trPr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4AB5" w:rsidRDefault="00D11F0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3.8. </w:t>
            </w:r>
          </w:p>
        </w:tc>
        <w:tc>
          <w:tcPr>
            <w:tcW w:w="7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4AB5" w:rsidRDefault="00D11F04">
            <w:pPr>
              <w:tabs>
                <w:tab w:val="left" w:pos="2568"/>
              </w:tabs>
              <w:spacing w:after="200"/>
              <w:jc w:val="both"/>
              <w:rPr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A"/>
                <w:sz w:val="25"/>
                <w:szCs w:val="25"/>
              </w:rPr>
              <w:t>Можливості для реалізації інвестиційних проектів щодо відновлення або створення нових підприємств з надання населенню послуг житлово-комунального господарства (вода та водовідведення, збір, вивіз та утилізація сміття тощо)</w:t>
            </w:r>
            <w:r>
              <w:rPr>
                <w:rFonts w:ascii="Times New Roman" w:eastAsia="Calibri" w:hAnsi="Times New Roman" w:cs="Times New Roman"/>
                <w:color w:val="00000A"/>
                <w:sz w:val="25"/>
                <w:szCs w:val="25"/>
                <w:lang w:eastAsia="en-US"/>
              </w:rPr>
              <w:tab/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4AB5" w:rsidRDefault="00D11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40</w:t>
            </w:r>
          </w:p>
        </w:tc>
      </w:tr>
      <w:tr w:rsidR="00714AB5">
        <w:trPr>
          <w:jc w:val="center"/>
        </w:trPr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4AB5" w:rsidRDefault="00D11F0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3.9.</w:t>
            </w:r>
          </w:p>
        </w:tc>
        <w:tc>
          <w:tcPr>
            <w:tcW w:w="7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4AB5" w:rsidRDefault="00D11F04">
            <w:pPr>
              <w:suppressAutoHyphens/>
              <w:jc w:val="both"/>
              <w:rPr>
                <w:rFonts w:ascii="Times New Roman" w:hAnsi="Times New Roman" w:cs="Times New Roman"/>
                <w:color w:val="00000A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A"/>
                <w:sz w:val="25"/>
                <w:szCs w:val="25"/>
              </w:rPr>
              <w:t>Наявність інвестиційних проектів щодо розвитку дорожньої інфраструктури, ремонту та утримання автомобільних доріг, створення автопідприємств, що надають послуги населенню з пасажирських і грузових перевезень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4AB5" w:rsidRDefault="00D11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40</w:t>
            </w:r>
          </w:p>
        </w:tc>
      </w:tr>
      <w:tr w:rsidR="00714AB5">
        <w:trPr>
          <w:jc w:val="center"/>
        </w:trPr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4AB5" w:rsidRDefault="00D11F0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3.10.</w:t>
            </w:r>
          </w:p>
        </w:tc>
        <w:tc>
          <w:tcPr>
            <w:tcW w:w="7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4AB5" w:rsidRDefault="00D11F04">
            <w:pPr>
              <w:tabs>
                <w:tab w:val="left" w:pos="2568"/>
              </w:tabs>
              <w:spacing w:after="200"/>
              <w:jc w:val="both"/>
              <w:rPr>
                <w:rFonts w:ascii="Times New Roman" w:hAnsi="Times New Roman" w:cs="Times New Roman"/>
                <w:color w:val="00000A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A"/>
                <w:sz w:val="25"/>
                <w:szCs w:val="25"/>
              </w:rPr>
              <w:t>Вільні ділянки для будівництва баз відпочинку, пансіонатів, інших закладів санаторно-курортного призначення, туристичних та спортивно-оздоровчих баз. Наявність енерго-, водопостачання та дорожньої інфраструктури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4AB5" w:rsidRDefault="00D11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40-41</w:t>
            </w:r>
          </w:p>
        </w:tc>
      </w:tr>
      <w:tr w:rsidR="00714AB5">
        <w:trPr>
          <w:jc w:val="center"/>
        </w:trPr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4AB5" w:rsidRDefault="00D11F0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3.11.</w:t>
            </w:r>
          </w:p>
        </w:tc>
        <w:tc>
          <w:tcPr>
            <w:tcW w:w="7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4AB5" w:rsidRDefault="00D11F04">
            <w:pPr>
              <w:jc w:val="both"/>
              <w:rPr>
                <w:rFonts w:ascii="Times New Roman" w:hAnsi="Times New Roman" w:cs="Times New Roman"/>
                <w:color w:val="00000A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A"/>
                <w:sz w:val="25"/>
                <w:szCs w:val="25"/>
              </w:rPr>
              <w:t>Наявність ставків та мисливських угідь для реалізації інвестиційних проектів з вирощування риботоварної продукції і створення приватних рибо-, мисливських господарств.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4AB5" w:rsidRDefault="00D11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41</w:t>
            </w:r>
          </w:p>
        </w:tc>
      </w:tr>
      <w:tr w:rsidR="00714AB5">
        <w:trPr>
          <w:jc w:val="center"/>
        </w:trPr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4AB5" w:rsidRDefault="00D11F0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7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4AB5" w:rsidRDefault="00D11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ОХОРОНА НАВКОЛИШНЬОГО СЕРЕДОВИЩА. ТЕХНОГЕННА БЕЗПЕКА ТА ЦИВІЛЬНИЙ ЗАХИСТ НАСЕЛЕННЯ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4AB5" w:rsidRDefault="00D11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42-43</w:t>
            </w:r>
          </w:p>
        </w:tc>
      </w:tr>
      <w:tr w:rsidR="00714AB5">
        <w:trPr>
          <w:jc w:val="center"/>
        </w:trPr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4AB5" w:rsidRDefault="00D11F0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7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4AB5" w:rsidRDefault="00D11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ЕФЕКТИВНЕ УПРАВЛІННЯ У СФЕРІ РЕГІОНАЛЬНОГО РОЗВИТКУ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4AB5" w:rsidRDefault="00D11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44-46</w:t>
            </w:r>
          </w:p>
        </w:tc>
      </w:tr>
      <w:tr w:rsidR="00714AB5">
        <w:trPr>
          <w:jc w:val="center"/>
        </w:trPr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4AB5" w:rsidRDefault="00D11F0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5.1.</w:t>
            </w:r>
          </w:p>
        </w:tc>
        <w:tc>
          <w:tcPr>
            <w:tcW w:w="7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4AB5" w:rsidRDefault="00D11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Наповнення бюджету, оптимізація і контроль бюджетних витрат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4AB5" w:rsidRDefault="00D11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44-45</w:t>
            </w:r>
          </w:p>
        </w:tc>
      </w:tr>
      <w:tr w:rsidR="00714AB5">
        <w:trPr>
          <w:jc w:val="center"/>
        </w:trPr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4AB5" w:rsidRDefault="00D11F0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5.2.</w:t>
            </w:r>
          </w:p>
        </w:tc>
        <w:tc>
          <w:tcPr>
            <w:tcW w:w="7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4AB5" w:rsidRDefault="00D11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Створення умов для розвитку інформаційного простору та громадського суспільства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4AB5" w:rsidRDefault="00D11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45-46</w:t>
            </w:r>
          </w:p>
        </w:tc>
      </w:tr>
      <w:tr w:rsidR="00714AB5">
        <w:trPr>
          <w:jc w:val="center"/>
        </w:trPr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4AB5" w:rsidRDefault="00D11F0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5.3.</w:t>
            </w:r>
          </w:p>
          <w:p w:rsidR="00714AB5" w:rsidRDefault="00714AB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4AB5" w:rsidRDefault="00D11F0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Підвищення обороноздатності об’єднаної територіальної громади. Підтримка армії та захист військовослужбовців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4AB5" w:rsidRDefault="00D11F04">
            <w:pPr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46</w:t>
            </w:r>
          </w:p>
        </w:tc>
      </w:tr>
      <w:tr w:rsidR="00714AB5">
        <w:trPr>
          <w:jc w:val="center"/>
        </w:trPr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4AB5" w:rsidRDefault="00D11F0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ІV.</w:t>
            </w:r>
          </w:p>
        </w:tc>
        <w:tc>
          <w:tcPr>
            <w:tcW w:w="7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4AB5" w:rsidRDefault="00D11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A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A"/>
                <w:sz w:val="25"/>
                <w:szCs w:val="25"/>
              </w:rPr>
              <w:t xml:space="preserve">Додатки до програми соціально-економічного та культурного розвитку Станіславської об’єднаної територіальної громади на 2019 рік 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4AB5" w:rsidRDefault="00D11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47</w:t>
            </w:r>
          </w:p>
        </w:tc>
      </w:tr>
      <w:tr w:rsidR="00714AB5">
        <w:trPr>
          <w:jc w:val="center"/>
        </w:trPr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4AB5" w:rsidRDefault="00D11F0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7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4AB5" w:rsidRDefault="00D11F04" w:rsidP="008F7A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A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color w:val="00000A"/>
                <w:sz w:val="25"/>
                <w:szCs w:val="25"/>
              </w:rPr>
              <w:t xml:space="preserve">Перелік інвестиційних проектів, що </w:t>
            </w:r>
            <w:r w:rsidR="008F7AE4">
              <w:rPr>
                <w:rFonts w:ascii="Times New Roman" w:hAnsi="Times New Roman" w:cs="Times New Roman"/>
                <w:bCs/>
                <w:color w:val="00000A"/>
                <w:sz w:val="25"/>
                <w:szCs w:val="25"/>
              </w:rPr>
              <w:t>пропонуються до реалізації у 2020</w:t>
            </w:r>
            <w:r>
              <w:rPr>
                <w:rFonts w:ascii="Times New Roman" w:hAnsi="Times New Roman" w:cs="Times New Roman"/>
                <w:bCs/>
                <w:color w:val="00000A"/>
                <w:sz w:val="25"/>
                <w:szCs w:val="25"/>
              </w:rPr>
              <w:t xml:space="preserve"> році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4AB5" w:rsidRDefault="0071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14AB5">
        <w:trPr>
          <w:jc w:val="center"/>
        </w:trPr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4AB5" w:rsidRDefault="00D11F0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7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4AB5" w:rsidRDefault="00D11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Завдання та заходи, які необхідно здійснити у 2020 році для досягнення розвитку економіки та покращення соціальної сфери </w:t>
            </w:r>
          </w:p>
          <w:p w:rsidR="00714AB5" w:rsidRDefault="00D11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Станіславської об’єднаної територіальної громади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4AB5" w:rsidRDefault="0071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A"/>
                <w:sz w:val="25"/>
                <w:szCs w:val="25"/>
              </w:rPr>
            </w:pPr>
          </w:p>
        </w:tc>
      </w:tr>
      <w:tr w:rsidR="00714AB5">
        <w:trPr>
          <w:jc w:val="center"/>
        </w:trPr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4AB5" w:rsidRDefault="00D11F0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7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4AB5" w:rsidRDefault="00D11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Перелік програм, які планується виконувати у 2020 році з використанням усіх джерел фінансування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4AB5" w:rsidRDefault="0071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714AB5" w:rsidRDefault="00714AB5">
      <w:pPr>
        <w:widowControl w:val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714AB5" w:rsidRDefault="00714AB5">
      <w:pPr>
        <w:widowControl w:val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714AB5" w:rsidRDefault="00714AB5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4AB5" w:rsidRDefault="00D11F04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ВСТУП</w:t>
      </w:r>
    </w:p>
    <w:p w:rsidR="00714AB5" w:rsidRDefault="00714AB5">
      <w:pPr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714AB5" w:rsidRDefault="00D11F04">
      <w:pPr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Програма соціально-економічного та культурного розвитку Станіславської об’єднаної територіальної громади на 2020 рік (далі – Програма) передбачає забезпечення узгоджених дій усіх гілок влади для втілення в об’єднаній територіальній громаді єдиної державної політики, спрямованої на підвищення якості життя громадян.</w:t>
      </w:r>
    </w:p>
    <w:p w:rsidR="00714AB5" w:rsidRDefault="00D11F04">
      <w:pPr>
        <w:ind w:firstLine="709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>Програму підготовлено за пропозиціями</w:t>
      </w:r>
      <w:r>
        <w:rPr>
          <w:rFonts w:ascii="Times New Roman" w:hAnsi="Times New Roman" w:cs="Times New Roman"/>
          <w:sz w:val="28"/>
          <w:szCs w:val="28"/>
        </w:rPr>
        <w:t xml:space="preserve"> виконавчих органів ради, бюджетних установ.</w:t>
      </w:r>
    </w:p>
    <w:p w:rsidR="00714AB5" w:rsidRDefault="00D11F04">
      <w:pPr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Законодавчим підґрунтям для розроблення Програми є Закон України «Про державне прогнозування та розроблення програм економічного і соціального розвитку України», постанова Кабінету Міністрів України від        26 квітня 2003 року № 621 «Про розроблення прогнозних і програмних документів економічного і соціального розвитку та складання проекту державного бюджету», розпорядження  Кабінету Міністрів України від               04 жовтня 2006 року № 504-р «Про схвалення Концепції вдосконалення системи прогнозних і програмних документів з питань соціально-економічного розвитку України». </w:t>
      </w:r>
    </w:p>
    <w:p w:rsidR="00714AB5" w:rsidRDefault="00D11F04">
      <w:pPr>
        <w:pStyle w:val="20"/>
        <w:tabs>
          <w:tab w:val="left" w:pos="-1985"/>
        </w:tabs>
        <w:rPr>
          <w:color w:val="00000A"/>
          <w:szCs w:val="28"/>
        </w:rPr>
      </w:pPr>
      <w:r>
        <w:rPr>
          <w:color w:val="00000A"/>
          <w:szCs w:val="28"/>
        </w:rPr>
        <w:t>На основі оцінки тенденцій економічного і соціального розвитку Станіславської об’єднаної територіальної громади у 2019 році, існуючих проблем громади визначено цілі, основні завдання на 2020 рік.</w:t>
      </w:r>
    </w:p>
    <w:p w:rsidR="00714AB5" w:rsidRDefault="00D11F04">
      <w:pPr>
        <w:pStyle w:val="20"/>
        <w:tabs>
          <w:tab w:val="left" w:pos="-1985"/>
        </w:tabs>
        <w:rPr>
          <w:szCs w:val="28"/>
        </w:rPr>
      </w:pPr>
      <w:r>
        <w:rPr>
          <w:szCs w:val="28"/>
        </w:rPr>
        <w:t>Метою Програми є створення умов для сталого розвитку на основі проведення загальнодержавних реформ, підвищення ефективності використання економічного потенціалу та функціонування соціальної сфери об’єднаної територіальної громади для поліпшення якості життя населення.</w:t>
      </w:r>
    </w:p>
    <w:p w:rsidR="00714AB5" w:rsidRDefault="00D11F04">
      <w:pPr>
        <w:pStyle w:val="20"/>
        <w:tabs>
          <w:tab w:val="left" w:pos="-1985"/>
        </w:tabs>
        <w:rPr>
          <w:szCs w:val="28"/>
        </w:rPr>
      </w:pPr>
      <w:r>
        <w:rPr>
          <w:szCs w:val="28"/>
        </w:rPr>
        <w:t>Програма передбачає очікувані результати виконання поставлених завдань, за якими буде відслідковуватися динаміка розвитку громади.</w:t>
      </w:r>
    </w:p>
    <w:p w:rsidR="00714AB5" w:rsidRDefault="00D11F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Програма містить переліки місцевих цільових програм, інвестиційних проектів, реалізація яких передбачається у 2020 році і які є основою для формування та раціонального використання фінансових ресурсів відповідно до визначених завдань соціально-економічного розвитку громади.</w:t>
      </w:r>
    </w:p>
    <w:p w:rsidR="00714AB5" w:rsidRDefault="00D11F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Протягом терміну дії Програми вона може коригуватися. </w:t>
      </w:r>
    </w:p>
    <w:p w:rsidR="00714AB5" w:rsidRDefault="00714A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4AB5" w:rsidRDefault="00714A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AB5" w:rsidRDefault="00714AB5">
      <w:pPr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AB5" w:rsidRDefault="00714AB5">
      <w:pPr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AB5" w:rsidRDefault="00714AB5">
      <w:pPr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AB5" w:rsidRDefault="00714AB5">
      <w:pPr>
        <w:spacing w:line="228" w:lineRule="auto"/>
        <w:rPr>
          <w:rFonts w:ascii="Times New Roman" w:hAnsi="Times New Roman" w:cs="Times New Roman"/>
          <w:b/>
          <w:sz w:val="28"/>
          <w:szCs w:val="28"/>
        </w:rPr>
      </w:pPr>
    </w:p>
    <w:p w:rsidR="00714AB5" w:rsidRDefault="00D11F04">
      <w:pPr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</w:p>
    <w:p w:rsidR="00714AB5" w:rsidRDefault="00D11F04">
      <w:pPr>
        <w:spacing w:line="228" w:lineRule="auto"/>
        <w:jc w:val="center"/>
        <w:rPr>
          <w:rFonts w:ascii="Times New Roman" w:hAnsi="Times New Roman" w:cs="Times New Roman"/>
          <w:b/>
          <w:color w:val="00000A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І. </w:t>
      </w:r>
      <w:r>
        <w:rPr>
          <w:rFonts w:ascii="Times New Roman" w:hAnsi="Times New Roman" w:cs="Times New Roman"/>
          <w:b/>
          <w:color w:val="00000A"/>
          <w:sz w:val="26"/>
          <w:szCs w:val="26"/>
        </w:rPr>
        <w:t>Аналіз економічного та соціального розвитку Станіславської об’єднаної територіальної громади в 2019 році</w:t>
      </w:r>
    </w:p>
    <w:p w:rsidR="00714AB5" w:rsidRDefault="00714AB5">
      <w:pPr>
        <w:spacing w:line="228" w:lineRule="auto"/>
        <w:jc w:val="center"/>
      </w:pPr>
    </w:p>
    <w:p w:rsidR="00714AB5" w:rsidRDefault="00D11F04">
      <w:pPr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Впровадження заходів, спрямованих на стабілізацію економічного і соціального розвитку територіальної громади, об’єднання зусиль усіх гілок влади навколо спільних проблем та інтересів дозволило забезпечити в 2019 році окремі позитивні результати.</w:t>
      </w:r>
    </w:p>
    <w:p w:rsidR="00714AB5" w:rsidRDefault="00D11F04">
      <w:pPr>
        <w:suppressAutoHyphens/>
        <w:ind w:firstLine="708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У галузі сільського господарства станом на 01 жовтня 2019 року в обєднаній територіальній громаді завершується збирання  зернових культур. </w:t>
      </w:r>
      <w:r>
        <w:rPr>
          <w:rFonts w:ascii="Times New Roman" w:hAnsi="Times New Roman" w:cs="Times New Roman"/>
          <w:sz w:val="28"/>
          <w:szCs w:val="28"/>
        </w:rPr>
        <w:t>Зібрано 8,523 тис.га, намолочено 20,284тис.тонн при середній урожайності 28,3 ц/га. В тому числі, озимої пшениці намолочено 14,141 тис. тонн при середній урожайності 28,8 ц/га.</w:t>
      </w:r>
    </w:p>
    <w:p w:rsidR="00714AB5" w:rsidRDefault="00D11F04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Зібрано овочів: 2,597 тис. тонн,  плодів і ягід – 1,230 тис. тонн,  винограду 8,271 тис.  тонн. Зібрано соняшника 1,152 тис. тонн.</w:t>
      </w:r>
    </w:p>
    <w:p w:rsidR="00714AB5" w:rsidRDefault="00D11F04">
      <w:pPr>
        <w:suppressAutoHyphens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Під урожай 2020 року посіяно озимих зернових культур 6,520 тис. га, у тому числі озимої пшениці 5,221 тис. га. Крім того, посіяно озимий ріпак на площі 0,500 тис. га.</w:t>
      </w:r>
    </w:p>
    <w:p w:rsidR="00714AB5" w:rsidRDefault="00D11F04">
      <w:pPr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A"/>
          <w:spacing w:val="3"/>
          <w:sz w:val="28"/>
          <w:szCs w:val="28"/>
        </w:rPr>
        <w:t>Протягом січня - вересня 2019 року</w:t>
      </w:r>
      <w:r>
        <w:rPr>
          <w:rFonts w:ascii="Times New Roman" w:hAnsi="Times New Roman" w:cs="Times New Roman"/>
          <w:bCs/>
          <w:color w:val="00000A"/>
          <w:spacing w:val="3"/>
          <w:sz w:val="28"/>
          <w:szCs w:val="28"/>
        </w:rPr>
        <w:t xml:space="preserve"> за призначенням житлових субсидій звернулися 141 сі</w:t>
      </w:r>
      <w:r>
        <w:rPr>
          <w:rFonts w:ascii="Times New Roman" w:hAnsi="Times New Roman" w:cs="Times New Roman"/>
          <w:bCs/>
          <w:color w:val="00000A"/>
          <w:sz w:val="28"/>
          <w:szCs w:val="28"/>
        </w:rPr>
        <w:t>м</w:t>
      </w:r>
      <w:r>
        <w:rPr>
          <w:rFonts w:ascii="Times New Roman" w:hAnsi="Times New Roman" w:cs="Times New Roman"/>
          <w:bCs/>
          <w:color w:val="00000A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Cs/>
          <w:color w:val="00000A"/>
          <w:sz w:val="28"/>
          <w:szCs w:val="28"/>
        </w:rPr>
        <w:t>я (у 2018 році - 370 ),</w:t>
      </w:r>
      <w:r>
        <w:rPr>
          <w:rFonts w:ascii="Times New Roman" w:hAnsi="Times New Roman" w:cs="Times New Roman"/>
          <w:bCs/>
          <w:color w:val="00000A"/>
          <w:spacing w:val="3"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color w:val="00000A"/>
          <w:spacing w:val="7"/>
          <w:sz w:val="28"/>
          <w:szCs w:val="28"/>
        </w:rPr>
        <w:t xml:space="preserve">тому числі: на житлово-комунальні послуги – 73 </w:t>
      </w:r>
      <w:r>
        <w:rPr>
          <w:rFonts w:ascii="Times New Roman" w:hAnsi="Times New Roman" w:cs="Times New Roman"/>
          <w:bCs/>
          <w:color w:val="00000A"/>
          <w:spacing w:val="3"/>
          <w:sz w:val="28"/>
          <w:szCs w:val="28"/>
        </w:rPr>
        <w:t>сі</w:t>
      </w:r>
      <w:r>
        <w:rPr>
          <w:rFonts w:ascii="Times New Roman" w:hAnsi="Times New Roman" w:cs="Times New Roman"/>
          <w:bCs/>
          <w:color w:val="00000A"/>
          <w:sz w:val="28"/>
          <w:szCs w:val="28"/>
        </w:rPr>
        <w:t>м</w:t>
      </w:r>
      <w:r>
        <w:rPr>
          <w:rFonts w:ascii="Times New Roman" w:hAnsi="Times New Roman" w:cs="Times New Roman"/>
          <w:bCs/>
          <w:color w:val="00000A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ї </w:t>
      </w:r>
      <w:r>
        <w:rPr>
          <w:rFonts w:ascii="Times New Roman" w:hAnsi="Times New Roman" w:cs="Times New Roman"/>
          <w:bCs/>
          <w:color w:val="00000A"/>
          <w:spacing w:val="7"/>
          <w:sz w:val="28"/>
          <w:szCs w:val="28"/>
        </w:rPr>
        <w:t xml:space="preserve">, на тверде </w:t>
      </w:r>
      <w:r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паливо та скраплений газ – 68 </w:t>
      </w:r>
      <w:r>
        <w:rPr>
          <w:rFonts w:ascii="Times New Roman" w:hAnsi="Times New Roman" w:cs="Times New Roman"/>
          <w:bCs/>
          <w:color w:val="00000A"/>
          <w:spacing w:val="3"/>
          <w:sz w:val="28"/>
          <w:szCs w:val="28"/>
        </w:rPr>
        <w:t>сі</w:t>
      </w:r>
      <w:r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мей. За призначенням  державних допомоги звернулися 256 </w:t>
      </w:r>
      <w:r>
        <w:rPr>
          <w:rFonts w:ascii="Times New Roman" w:hAnsi="Times New Roman" w:cs="Times New Roman"/>
          <w:bCs/>
          <w:color w:val="00000A"/>
          <w:spacing w:val="3"/>
          <w:sz w:val="28"/>
          <w:szCs w:val="28"/>
        </w:rPr>
        <w:t>сі</w:t>
      </w:r>
      <w:r>
        <w:rPr>
          <w:rFonts w:ascii="Times New Roman" w:hAnsi="Times New Roman" w:cs="Times New Roman"/>
          <w:bCs/>
          <w:color w:val="00000A"/>
          <w:sz w:val="28"/>
          <w:szCs w:val="28"/>
        </w:rPr>
        <w:t>мей.</w:t>
      </w:r>
    </w:p>
    <w:p w:rsidR="00714AB5" w:rsidRDefault="00D11F04">
      <w:pPr>
        <w:ind w:firstLine="709"/>
        <w:jc w:val="both"/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У 2019 році для функціонування комунального господарства з  місцевого бюджету виділено кошти у сумі 440,165 тис. грн., за рахунок яких проведено: поточний ремонт артсвердловини у с. Станіслав; придбано обладнання та матеріали для ремонту мереж, надано фінансову підтримку комунальним підприємствам (оплата електроенергії, сплата податків  та погашення заборгованості з заробітної плати); передбачено кошти на придбання спецтехніки (екскаватор навантажувач та сміттєвоз) на суму 2323,9 тис.грн. (кошти інфраструктурної субвенції). У 2019 році за рахунок коштів з  місцевого бюджету Херсонської обласної ради та Станіславської сільської ради виконано поточний ремонт доріг (грейдерування та підсипка) населених пунктів на суму 1187, 233 тис. грн. </w:t>
      </w:r>
    </w:p>
    <w:p w:rsidR="00714AB5" w:rsidRDefault="00D11F04">
      <w:pPr>
        <w:overflowPunct w:val="0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Розпорядженням Кабінету Міністрів України від 24 квітня 2019 року      № 280-р виділено кошти на інфраструктурну субвенцію у розмірі 3133,8 тис. грн. Станіславській ОТГ, кошти були направлені на наступні об’єкти:</w:t>
      </w:r>
    </w:p>
    <w:p w:rsidR="00714AB5" w:rsidRDefault="00D11F04">
      <w:pPr>
        <w:numPr>
          <w:ilvl w:val="0"/>
          <w:numId w:val="7"/>
        </w:numPr>
        <w:tabs>
          <w:tab w:val="left" w:pos="1414"/>
        </w:tabs>
        <w:suppressAutoHyphens/>
        <w:overflowPunct w:val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A"/>
          <w:spacing w:val="-3"/>
          <w:sz w:val="28"/>
          <w:szCs w:val="28"/>
        </w:rPr>
        <w:t xml:space="preserve">Будівництво   електропостачання вуличного  освітлення вул. Таврійська, </w:t>
      </w:r>
    </w:p>
    <w:p w:rsidR="00714AB5" w:rsidRDefault="00D11F04">
      <w:pPr>
        <w:numPr>
          <w:ilvl w:val="0"/>
          <w:numId w:val="7"/>
        </w:numPr>
        <w:overflowPunct w:val="0"/>
        <w:jc w:val="both"/>
        <w:rPr>
          <w:color w:val="00000A"/>
          <w:sz w:val="28"/>
          <w:szCs w:val="28"/>
        </w:rPr>
      </w:pPr>
      <w:r>
        <w:rPr>
          <w:rFonts w:ascii="Times New Roman" w:hAnsi="Times New Roman" w:cs="Times New Roman"/>
          <w:bCs/>
          <w:color w:val="00000A"/>
          <w:spacing w:val="-3"/>
          <w:sz w:val="28"/>
          <w:szCs w:val="28"/>
        </w:rPr>
        <w:t>вул. Ювілейна Станіславської  сільської  ради, що знаходяться в с. Станіслав Білозерського  району  Херсонської  області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», </w:t>
      </w:r>
      <w:r>
        <w:rPr>
          <w:rFonts w:ascii="Times New Roman" w:hAnsi="Times New Roman"/>
          <w:color w:val="00000A"/>
          <w:sz w:val="28"/>
          <w:szCs w:val="28"/>
        </w:rPr>
        <w:t>загальною кошторисною вартістю - 152,025 тис. грн.</w:t>
      </w:r>
      <w:r>
        <w:rPr>
          <w:color w:val="00000A"/>
          <w:sz w:val="28"/>
          <w:szCs w:val="28"/>
        </w:rPr>
        <w:t>;</w:t>
      </w:r>
    </w:p>
    <w:p w:rsidR="00714AB5" w:rsidRDefault="00D11F04">
      <w:pPr>
        <w:numPr>
          <w:ilvl w:val="0"/>
          <w:numId w:val="7"/>
        </w:numPr>
        <w:tabs>
          <w:tab w:val="left" w:pos="1414"/>
        </w:tabs>
        <w:suppressAutoHyphens/>
        <w:overflowPunct w:val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A"/>
          <w:spacing w:val="-3"/>
          <w:sz w:val="28"/>
          <w:szCs w:val="28"/>
        </w:rPr>
        <w:t>Будівництво   електропостачання вуличного  освітлення  вул. Будівельна,  вул. Степова Станіславської  сільської  ради, що знаходяться в с.Станіслав Білозерського  району  Херсонської  області</w:t>
      </w:r>
      <w:r>
        <w:rPr>
          <w:rFonts w:ascii="Times New Roman" w:hAnsi="Times New Roman" w:cs="Times New Roman"/>
          <w:color w:val="00000A"/>
          <w:sz w:val="28"/>
          <w:szCs w:val="28"/>
        </w:rPr>
        <w:t>»,</w:t>
      </w:r>
      <w:r>
        <w:rPr>
          <w:rFonts w:ascii="Times New Roman" w:hAnsi="Times New Roman"/>
          <w:color w:val="00000A"/>
          <w:sz w:val="28"/>
          <w:szCs w:val="28"/>
        </w:rPr>
        <w:t xml:space="preserve"> загальною кошторисною вартістю - 280,449 тис. грн.</w:t>
      </w:r>
      <w:r>
        <w:rPr>
          <w:rFonts w:ascii="Times New Roman" w:hAnsi="Times New Roman" w:cs="Times New Roman"/>
          <w:color w:val="00000A"/>
          <w:sz w:val="28"/>
          <w:szCs w:val="28"/>
        </w:rPr>
        <w:t>;</w:t>
      </w:r>
    </w:p>
    <w:p w:rsidR="00714AB5" w:rsidRDefault="00D11F04">
      <w:pPr>
        <w:numPr>
          <w:ilvl w:val="0"/>
          <w:numId w:val="7"/>
        </w:numPr>
        <w:tabs>
          <w:tab w:val="left" w:pos="1414"/>
        </w:tabs>
        <w:suppressAutoHyphens/>
        <w:overflowPunct w:val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A"/>
          <w:spacing w:val="-3"/>
          <w:sz w:val="28"/>
          <w:szCs w:val="28"/>
        </w:rPr>
        <w:t xml:space="preserve">Будівництво   електропостачання вуличного  освітлення пров. Тихий, частково вул. Шевченка,  вул. Білозерське шосе Станіславської  сільської </w:t>
      </w:r>
      <w:r>
        <w:rPr>
          <w:rFonts w:ascii="Times New Roman" w:hAnsi="Times New Roman" w:cs="Times New Roman"/>
          <w:bCs/>
          <w:color w:val="00000A"/>
          <w:spacing w:val="-3"/>
          <w:sz w:val="28"/>
          <w:szCs w:val="28"/>
        </w:rPr>
        <w:lastRenderedPageBreak/>
        <w:t>ради, що знаходяться в с. Станіслав Білозерського  району  Херсонської  області</w:t>
      </w:r>
      <w:r>
        <w:rPr>
          <w:rFonts w:ascii="Times New Roman" w:hAnsi="Times New Roman" w:cs="Times New Roman"/>
          <w:b/>
          <w:bCs/>
          <w:color w:val="00000A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», загальною кошторисною вартістю – 185,542 тис.грн., (109,072 </w:t>
      </w:r>
    </w:p>
    <w:p w:rsidR="00714AB5" w:rsidRDefault="00D11F04">
      <w:pPr>
        <w:tabs>
          <w:tab w:val="left" w:pos="1414"/>
        </w:tabs>
        <w:suppressAutoHyphens/>
        <w:overflowPunct w:val="0"/>
        <w:ind w:left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тис.грн. – субвенція з державного бюджету, 76,47 тис.грн. – спів фінансування з бюджету сільсфької ради)</w:t>
      </w:r>
    </w:p>
    <w:p w:rsidR="00714AB5" w:rsidRDefault="00D11F04">
      <w:pPr>
        <w:numPr>
          <w:ilvl w:val="0"/>
          <w:numId w:val="7"/>
        </w:numPr>
        <w:tabs>
          <w:tab w:val="left" w:pos="1414"/>
        </w:tabs>
        <w:suppressAutoHyphens/>
        <w:overflowPunct w:val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«Капітальний ремонт системи опалення в приміщеннях Широкобалківського будинку культури Станіславської сільської ради Херсонської області за адресою: вул. Херсонське шосе, 22, с. Широка Балка, Білозерський район, Херсонська область», загальною кошторисною вартістю – 268,354 тис.грн.;</w:t>
      </w:r>
    </w:p>
    <w:p w:rsidR="00714AB5" w:rsidRDefault="00D11F04">
      <w:pPr>
        <w:numPr>
          <w:ilvl w:val="0"/>
          <w:numId w:val="7"/>
        </w:numPr>
        <w:tabs>
          <w:tab w:val="left" w:pos="1414"/>
        </w:tabs>
        <w:suppressAutoHyphens/>
        <w:overflowPunct w:val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Придбання спецтехніки та виробничого обладнання (екскаватора-навантажувача, сміттєвоза) для Комунального підприємства Станіславської сільської ради «Надія» - 2360,0  тис.грн., (2323,9 тис.грн. – субвенція з державного бюджету, 36,1 тис.грн. – співфінансування з бюджету сільської ради) </w:t>
      </w:r>
    </w:p>
    <w:p w:rsidR="00714AB5" w:rsidRDefault="00D11F04">
      <w:pPr>
        <w:tabs>
          <w:tab w:val="left" w:pos="993"/>
        </w:tabs>
        <w:jc w:val="both"/>
        <w:rPr>
          <w:color w:val="00000A"/>
        </w:rPr>
      </w:pPr>
      <w:r>
        <w:rPr>
          <w:rFonts w:ascii="Times New Roman" w:hAnsi="Times New Roman" w:cs="Times New Roman"/>
          <w:bCs/>
          <w:color w:val="00000A"/>
          <w:sz w:val="28"/>
          <w:szCs w:val="28"/>
        </w:rPr>
        <w:tab/>
        <w:t xml:space="preserve">Дохідна частина бюджету сільської ради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станом 01 жовтня 2019 року по власних і закріплених доходах загального фонду при затверджених планових показниках у сумі 37510,3 тис. грн. фактично виконана 37516,0 тис. грн., що становить 100,02%, перевиконання склало  5,8 тис. грн. </w:t>
      </w:r>
    </w:p>
    <w:p w:rsidR="00714AB5" w:rsidRDefault="00D11F04">
      <w:pPr>
        <w:tabs>
          <w:tab w:val="left" w:pos="993"/>
        </w:tabs>
        <w:overflowPunct w:val="0"/>
        <w:jc w:val="both"/>
        <w:rPr>
          <w:color w:val="00000A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ab/>
        <w:t>Аналізуючи виконання дохідної частини бюджету ради у розрізі податків, прослідковується, що з 20 дохідних джерел, які надходять до місцевого бюджету, планові показники виконано по восьми.</w:t>
      </w:r>
    </w:p>
    <w:p w:rsidR="00714AB5" w:rsidRDefault="00D11F04">
      <w:pPr>
        <w:overflowPunct w:val="0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Середньомісячна заробітна плата, нарахована на одного штатного працівника  по Станіславській ОТГ складає 8328,0грн.</w:t>
      </w:r>
    </w:p>
    <w:p w:rsidR="00714AB5" w:rsidRDefault="00D11F04">
      <w:pPr>
        <w:overflowPunct w:val="0"/>
        <w:ind w:firstLine="708"/>
        <w:jc w:val="both"/>
        <w:rPr>
          <w:color w:val="00000A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За статистичними даними на 01 жовтня 2019 року зарплатних боргів на підприємствах статистичного кола звітності немає.</w:t>
      </w:r>
    </w:p>
    <w:p w:rsidR="00714AB5" w:rsidRDefault="00D11F04">
      <w:pPr>
        <w:overflowPunct w:val="0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  <w:highlight w:val="white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Станом на 01 вересня 2019 року до державного реєстратора Станіславської сільської ради звернулося 600 осіб з повним пакетом документів. За січень - вересень 2019 року до сільського бюджету перераховано </w:t>
      </w:r>
      <w:r>
        <w:rPr>
          <w:rFonts w:ascii="Times New Roman" w:hAnsi="Times New Roman" w:cs="Times New Roman"/>
          <w:color w:val="00000A"/>
          <w:sz w:val="28"/>
          <w:szCs w:val="28"/>
          <w:lang w:val="ru-RU" w:eastAsia="ru-RU"/>
        </w:rPr>
        <w:t>138,7</w:t>
      </w: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тис. грн. за надання адміністративних послуг державним реєстратором.</w:t>
      </w:r>
    </w:p>
    <w:p w:rsidR="00714AB5" w:rsidRDefault="00D11F04">
      <w:pPr>
        <w:overflowPunct w:val="0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  <w:highlight w:val="white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Для закладів повної загальної середньої освіти Станіславської сільської ради було надано декілька освітніх субвенцій: 1) на Нову Українську Школу з державного бюджету  - 158860 грн., з місцевого бюджету -15700 грн.; 2) на підключення високошвидкісного Інтернету, з місцевого – 33884 грн.; 3) на придбання засобів навчання для кабінету математично-природничого циклу для Широкобалківського ЗПЗСО  з державного бюджету 308428грн., з місцевого бюджету – 34270 грн. 4) на придбання обладнання для ресурсної кімнати для Станіславського ЗПЗСО ім. К.Й. Голобородька з державного бюджету – 306921грн.; 5) на оплату за корекційно-розвиткові заняття  та придбання засобів для осіб з особливо освітніми потребами для Станіславського ЗПЗСО ім. К.Й. Голобородька  з державного бюджету 123158грн; 6) для придбання комп’ютерної техніки (для облаштування комп’ютерного класу) для Станіславського закладу повної загальної середньої освіти ім. К.Й. Голобородька з державного бюджету 176000 грн, з місцевого бюджету- 52800 грн. Залишків коштів освітньої субвенції за 2018 рік -  2663241,17 грн. Ці кошти були витрачені </w:t>
      </w: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lastRenderedPageBreak/>
        <w:t xml:space="preserve">на поповнення матеріально-технічної бази  та ремонту внутрішніх туалетів у закладах. </w:t>
      </w:r>
    </w:p>
    <w:p w:rsidR="00714AB5" w:rsidRDefault="00D11F04">
      <w:pPr>
        <w:overflowPunct w:val="0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  <w:highlight w:val="white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Для проведення першого етапу військово- патріотичної гри «Сокіл (Джура)» було виділено з місцевого бюджету кошти у сумі 2000 грн. </w:t>
      </w:r>
    </w:p>
    <w:p w:rsidR="00714AB5" w:rsidRDefault="00D11F04">
      <w:pPr>
        <w:overflowPunct w:val="0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  <w:highlight w:val="white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Для Станіславського закладу дошкільної освіти  центру розвитку дитини «Казка» була надана освітня субвенція з державного бюджету на оплату за корекційно-розвиткові заняття та придбання засобів для осіб з особливо освітніми потребами у сумі 8925 грн.</w:t>
      </w:r>
    </w:p>
    <w:p w:rsidR="00714AB5" w:rsidRDefault="00D11F04">
      <w:pPr>
        <w:suppressAutoHyphens/>
        <w:overflowPunct w:val="0"/>
        <w:ind w:firstLine="408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A"/>
          <w:sz w:val="28"/>
          <w:szCs w:val="28"/>
          <w:lang w:eastAsia="ru-RU"/>
        </w:rPr>
        <w:t>У галузі охорони здоров’я</w:t>
      </w: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 Станіславської  громади   працює  5 лікарів на  7,5 штатних посадах (укомплектованість – 86,6%) та 9 середнього медперсоналу на 13,0 штатних посадах (укомплектованість – 69,0%).  </w:t>
      </w:r>
    </w:p>
    <w:p w:rsidR="00714AB5" w:rsidRDefault="00D11F04">
      <w:pPr>
        <w:overflowPunct w:val="0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Потреба  в  одному  лікарі.</w:t>
      </w:r>
    </w:p>
    <w:p w:rsidR="00714AB5" w:rsidRDefault="00D11F04">
      <w:pPr>
        <w:overflowPunct w:val="0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За 9 місяців 2019 року захворюваність на туберкульоз зменшилось з 29,4 на 100 тис. населення до  9,8. Смертність хворих на туберкульоз від туберкульозу зменшилась з  9,8 до 0 . Покращення показників захворюваності можна пояснити покращенням діагностики туберкульозу з одного боку та з другого боку це соціальний фактор. </w:t>
      </w:r>
    </w:p>
    <w:p w:rsidR="00714AB5" w:rsidRDefault="00D11F04">
      <w:pPr>
        <w:overflowPunct w:val="0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Для  раннього виявлення  туберкульозу  методом   бактеріоскопії  мокроти  було  обстежено  96  чоловік.  Виявлено  2-х  хворих.</w:t>
      </w:r>
    </w:p>
    <w:p w:rsidR="00714AB5" w:rsidRDefault="00D11F04">
      <w:pPr>
        <w:overflowPunct w:val="0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Виконання плану флюорографічного обстеження населення громади  за 9 місяців 2019 року складає 45,5% (із запланованих 4639 чол. обстежено – 2184 чол.).</w:t>
      </w:r>
    </w:p>
    <w:p w:rsidR="00714AB5" w:rsidRDefault="00D11F04">
      <w:pPr>
        <w:overflowPunct w:val="0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За  9  місяців  2019  року  збільшились  показники  захворюваності  злоякісними  новоутвореннями   з  78,3 на  100  тис.  населення   до  118,1.</w:t>
      </w:r>
    </w:p>
    <w:p w:rsidR="00714AB5" w:rsidRDefault="00D11F04">
      <w:pPr>
        <w:overflowPunct w:val="0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Активне  виявлення  таких  хворих  складає   19,70%.</w:t>
      </w:r>
    </w:p>
    <w:p w:rsidR="00714AB5" w:rsidRDefault="00D11F04">
      <w:pPr>
        <w:suppressAutoHyphens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На території Станіславської сільської ради діє 2 футбольні клуби: «Бригантина» (с. Станіслав) та «Атлантика» (с. Широка Балка), з місцевого бюджету у 2019 році було придбано спортивний інвентар та спортивні форми на суму 35,835 тис. грн.</w:t>
      </w:r>
    </w:p>
    <w:p w:rsidR="00714AB5" w:rsidRDefault="00D11F04">
      <w:pPr>
        <w:jc w:val="both"/>
        <w:rPr>
          <w:rFonts w:ascii="Times New Roman" w:hAnsi="Times New Roman" w:cs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B050"/>
          <w:sz w:val="28"/>
          <w:szCs w:val="28"/>
          <w:lang w:eastAsia="ru-RU"/>
        </w:rPr>
        <w:tab/>
        <w:t xml:space="preserve">  </w:t>
      </w:r>
      <w:r>
        <w:rPr>
          <w:rFonts w:ascii="Times New Roman" w:hAnsi="Times New Roman" w:cs="Times New Roman"/>
          <w:b/>
          <w:i/>
          <w:color w:val="00000A"/>
          <w:sz w:val="28"/>
          <w:szCs w:val="28"/>
          <w:lang w:eastAsia="ru-RU"/>
        </w:rPr>
        <w:t>У галузі культури на території громади проведені слідуючі заходи:</w:t>
      </w:r>
      <w:r>
        <w:rPr>
          <w:rFonts w:ascii="Times New Roman" w:hAnsi="Times New Roman" w:cs="Times New Roman"/>
          <w:b/>
          <w:color w:val="00000A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b/>
          <w:color w:val="00000A"/>
          <w:sz w:val="28"/>
          <w:szCs w:val="28"/>
          <w:lang w:eastAsia="ru-RU"/>
        </w:rPr>
        <w:tab/>
      </w:r>
    </w:p>
    <w:p w:rsidR="00714AB5" w:rsidRDefault="00D11F04">
      <w:pPr>
        <w:overflowPunct w:val="0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        Протягом року у Широкобалківському СБК встановлено металеві двері з одного пожежного виходу у концертній залі, з іншого виходу демонтовано  двері та вихід закладено піноблоками для збереження тепла у приміщенні. В хореографічному залі Широкобалківського СБК демонтовано 3 вікна та на їх місці встановлено піноблоки, відремонтовано поріг з пожежного виходу. В Станіславському СБК проведено заміну 2 вікон на сходинкових маршах, проведено косметичний ремонт костюмерної. В Софіївському сільському клубі встановлено твердопаливну систему.  </w:t>
      </w:r>
    </w:p>
    <w:p w:rsidR="00714AB5" w:rsidRDefault="00D11F04">
      <w:pPr>
        <w:overflowPunct w:val="0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За бюджетні кошти було придбано 3 принтера, 2 ноутбука, 5 вогнегасників.</w:t>
      </w:r>
    </w:p>
    <w:p w:rsidR="00714AB5" w:rsidRDefault="00D11F04">
      <w:pPr>
        <w:suppressAutoHyphens/>
        <w:overflowPunct w:val="0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На території об’єднаної територіальної громади працює Станіславська школа мистецтв.  Контингент   Школи  на  початок  2019  навчального  року  складає  170 учнів.</w:t>
      </w:r>
    </w:p>
    <w:p w:rsidR="00714AB5" w:rsidRDefault="00D11F04">
      <w:pPr>
        <w:suppressAutoHyphens/>
        <w:overflowPunct w:val="0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  <w:highlight w:val="white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У класах проведено косметичний  ремонт.</w:t>
      </w:r>
    </w:p>
    <w:p w:rsidR="00714AB5" w:rsidRDefault="00D11F04">
      <w:pPr>
        <w:overflowPunct w:val="0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Станом на 01 вересня 2019 року на території Станіславської ОТГ за статистичними даними проживає 7448 осіб, відповідно на 01 січня 2018 року – </w:t>
      </w: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lastRenderedPageBreak/>
        <w:t xml:space="preserve">7376 особи. Упродовж року чисельність наявного населення збільшилася на 72 особи, у тому числі за рахунок природного збільшення  на 10 осіб. Народилося </w:t>
      </w:r>
    </w:p>
    <w:p w:rsidR="00714AB5" w:rsidRDefault="00D11F04">
      <w:pPr>
        <w:overflowPunct w:val="0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протягом січня – вересня 2019 року 10 дітей. Померло в ОТГ протягом січня – вересня 2019 року 55 осіб.</w:t>
      </w:r>
    </w:p>
    <w:p w:rsidR="00714AB5" w:rsidRDefault="00D11F04">
      <w:pPr>
        <w:suppressAutoHyphens/>
        <w:ind w:firstLine="567"/>
        <w:rPr>
          <w:color w:val="00000A"/>
        </w:rPr>
      </w:pPr>
      <w:r>
        <w:rPr>
          <w:rFonts w:ascii="Times New Roman" w:hAnsi="Times New Roman" w:cs="Times New Roman"/>
          <w:bCs/>
          <w:color w:val="00000A"/>
          <w:sz w:val="28"/>
          <w:szCs w:val="28"/>
        </w:rPr>
        <w:t>Протягом року в Cтаніславській ОТГ випадків малюкової смертності не зареєстровано.</w:t>
      </w:r>
      <w:r>
        <w:rPr>
          <w:color w:val="00000A"/>
        </w:rPr>
        <w:t xml:space="preserve"> </w:t>
      </w:r>
      <w:r>
        <w:rPr>
          <w:rFonts w:ascii="Times New Roman" w:hAnsi="Times New Roman" w:cs="Times New Roman"/>
          <w:bCs/>
          <w:color w:val="00000A"/>
          <w:spacing w:val="-4"/>
          <w:sz w:val="28"/>
          <w:szCs w:val="28"/>
        </w:rPr>
        <w:t>Посиротілих дітей за останній рік – 1 дитина. М</w:t>
      </w:r>
      <w:r>
        <w:rPr>
          <w:rFonts w:ascii="Times New Roman" w:hAnsi="Times New Roman" w:cs="Times New Roman"/>
          <w:bCs/>
          <w:color w:val="00000A"/>
          <w:spacing w:val="-8"/>
          <w:sz w:val="28"/>
          <w:szCs w:val="28"/>
        </w:rPr>
        <w:t xml:space="preserve">етою захисту прав та інтересів дітей позбавлених батьківського піклування було </w:t>
      </w:r>
      <w:r>
        <w:rPr>
          <w:rFonts w:ascii="Times New Roman" w:hAnsi="Times New Roman" w:cs="Times New Roman"/>
          <w:bCs/>
          <w:color w:val="00000A"/>
          <w:sz w:val="28"/>
          <w:szCs w:val="28"/>
        </w:rPr>
        <w:t>влаштовано: під опіку - 6;  до дитячого будинку сімейного типу - 0; усиновлено - 0; тимчасово до дер-жавного закладу - 1; в сім’ю родичів – 1; вилучено дітей з родин на обмежений термін — 1:</w:t>
      </w:r>
    </w:p>
    <w:p w:rsidR="00714AB5" w:rsidRDefault="00D11F04">
      <w:pPr>
        <w:suppressAutoHyphens/>
        <w:ind w:firstLine="708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Cs/>
          <w:color w:val="00000A"/>
          <w:sz w:val="28"/>
          <w:szCs w:val="28"/>
        </w:rPr>
        <w:t>У Станіславській ОТГ є 1-прийомна сім’я  в якій виховуються 3-дитини  позбавлених батьківського піклування .</w:t>
      </w:r>
    </w:p>
    <w:p w:rsidR="00714AB5" w:rsidRDefault="00D11F04">
      <w:pPr>
        <w:suppressAutoHyphens/>
        <w:ind w:firstLine="708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Cs/>
          <w:color w:val="00000A"/>
          <w:sz w:val="28"/>
          <w:szCs w:val="28"/>
        </w:rPr>
        <w:t>На квартирному обліку у Станіславській ОТГ перебуває 18 осіб з числа дітей сиріт та дітей позбавлених батьківського піклування.</w:t>
      </w:r>
    </w:p>
    <w:p w:rsidR="00714AB5" w:rsidRDefault="00714AB5">
      <w:pPr>
        <w:suppressAutoHyphens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714AB5" w:rsidRDefault="00714AB5">
      <w:pPr>
        <w:suppressAutoHyphens/>
        <w:jc w:val="center"/>
        <w:rPr>
          <w:rFonts w:ascii="Times New Roman" w:hAnsi="Times New Roman" w:cs="Times New Roman"/>
          <w:color w:val="00000A"/>
          <w:sz w:val="28"/>
          <w:szCs w:val="28"/>
        </w:rPr>
      </w:pPr>
    </w:p>
    <w:p w:rsidR="00714AB5" w:rsidRDefault="00714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AB5" w:rsidRDefault="00714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AB5" w:rsidRDefault="00714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AB5" w:rsidRDefault="00714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AB5" w:rsidRDefault="00714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AB5" w:rsidRDefault="00714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AB5" w:rsidRDefault="00714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AB5" w:rsidRDefault="00714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AB5" w:rsidRDefault="00714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AB5" w:rsidRDefault="00714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AB5" w:rsidRDefault="00714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AB5" w:rsidRDefault="00714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AB5" w:rsidRDefault="00714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AB5" w:rsidRDefault="00714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AB5" w:rsidRDefault="00714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AB5" w:rsidRDefault="00714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AB5" w:rsidRDefault="00714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AB5" w:rsidRDefault="00714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AB5" w:rsidRDefault="00714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AB5" w:rsidRDefault="00714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AB5" w:rsidRDefault="00714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AB5" w:rsidRDefault="00714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AB5" w:rsidRDefault="00714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AB5" w:rsidRDefault="00714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AB5" w:rsidRDefault="00714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AB5" w:rsidRDefault="00714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AB5" w:rsidRDefault="00714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AB5" w:rsidRDefault="00714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AB5" w:rsidRDefault="00714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AB5" w:rsidRDefault="00714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AB5" w:rsidRDefault="00D11F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ІІ. ГОЛОВНІ ПРОБЛЕМИ РОЗВИТКУ ЕКОНОМІКИ ТА СОЦІАЛЬНОЇ СФЕРИ ОБЄДНАНОЇ ТЕРИТОРІАЛЬНОЇ ГРОМАДИ</w:t>
      </w:r>
    </w:p>
    <w:p w:rsidR="00714AB5" w:rsidRDefault="00714A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AB5" w:rsidRDefault="00D11F04">
      <w:pPr>
        <w:widowControl w:val="0"/>
        <w:overflowPunct w:val="0"/>
        <w:ind w:firstLine="709"/>
        <w:jc w:val="both"/>
        <w:rPr>
          <w:rFonts w:ascii="Times New Roman" w:hAnsi="Times New Roman" w:cs="Times New Roman"/>
          <w:b/>
          <w:i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A"/>
          <w:sz w:val="28"/>
          <w:szCs w:val="28"/>
        </w:rPr>
        <w:t>У сфері поліпшення бізнесу та залучення інвестицій:</w:t>
      </w:r>
    </w:p>
    <w:p w:rsidR="00714AB5" w:rsidRDefault="00D11F04">
      <w:pPr>
        <w:overflowPunct w:val="0"/>
        <w:ind w:firstLine="709"/>
        <w:jc w:val="both"/>
        <w:rPr>
          <w:color w:val="00000A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- недостатня поінформованість щодо дієвих механізмів державно-приватного партнерства в інвестуванні;</w:t>
      </w:r>
    </w:p>
    <w:p w:rsidR="00714AB5" w:rsidRDefault="00D11F04">
      <w:pPr>
        <w:overflowPunct w:val="0"/>
        <w:ind w:firstLine="709"/>
        <w:jc w:val="both"/>
        <w:rPr>
          <w:color w:val="00000A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- низький рівень процесів інвестування та впровадження інноваційного потенціалу малого та середнього підприємництва;</w:t>
      </w:r>
    </w:p>
    <w:p w:rsidR="00714AB5" w:rsidRDefault="00D11F04">
      <w:pPr>
        <w:overflowPunct w:val="0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- бар’єри економічного та фінансового характеру, неврегульованість питань фінансування та кредитування (високі процентні ставки на кредити, завищені вимоги банків до позичальників та інші);</w:t>
      </w:r>
    </w:p>
    <w:p w:rsidR="00714AB5" w:rsidRDefault="00714A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AB5" w:rsidRDefault="00D11F04">
      <w:pPr>
        <w:widowControl w:val="0"/>
        <w:overflowPunct w:val="0"/>
        <w:ind w:firstLine="709"/>
        <w:jc w:val="both"/>
        <w:rPr>
          <w:rFonts w:ascii="Times New Roman" w:hAnsi="Times New Roman" w:cs="Times New Roman"/>
          <w:b/>
          <w:i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A"/>
          <w:sz w:val="28"/>
          <w:szCs w:val="28"/>
        </w:rPr>
        <w:t>сфері надання адміністративних послуг:</w:t>
      </w:r>
    </w:p>
    <w:p w:rsidR="00714AB5" w:rsidRDefault="00D11F04">
      <w:pPr>
        <w:overflowPunct w:val="0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- у червні 2019 році створено ЦНАП та територіальний підрозділ;</w:t>
      </w:r>
    </w:p>
    <w:p w:rsidR="00714AB5" w:rsidRDefault="00D11F04">
      <w:pPr>
        <w:overflowPunct w:val="0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- розроблено та прийнято Положення та Регламент про ЦНАП;</w:t>
      </w:r>
    </w:p>
    <w:p w:rsidR="00714AB5" w:rsidRDefault="00D11F04">
      <w:pPr>
        <w:overflowPunct w:val="0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- розроблено та затверджено перелік надання адміністративних послуг.</w:t>
      </w:r>
    </w:p>
    <w:p w:rsidR="00714AB5" w:rsidRDefault="00714AB5">
      <w:pPr>
        <w:ind w:firstLine="709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714AB5" w:rsidRDefault="00D11F04">
      <w:pPr>
        <w:tabs>
          <w:tab w:val="left" w:pos="1815"/>
        </w:tabs>
        <w:overflowPunct w:val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 сфері фінансових ресурсів:</w:t>
      </w:r>
    </w:p>
    <w:p w:rsidR="00714AB5" w:rsidRDefault="00D11F04">
      <w:pPr>
        <w:overflowPunct w:val="0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- нестабільне надходження податків, а саме погашення заборгованості платежів до місцевого бюджету одноразовим платежем;</w:t>
      </w:r>
    </w:p>
    <w:p w:rsidR="00714AB5" w:rsidRDefault="00D11F04">
      <w:pPr>
        <w:overflowPunct w:val="0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- запровадження керівниками сільськогосподарських підприємств сезонної найманої праці по договорах цивільно-правового характеру;</w:t>
      </w:r>
    </w:p>
    <w:p w:rsidR="00714AB5" w:rsidRDefault="00D11F04">
      <w:pPr>
        <w:overflowPunct w:val="0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- поширення неплатоспроможності реального сектору економіки та зростання податкового боргу, що призведе до незабезпечення фінансовими ресурсами надходжень до бюджету та скорочення фінансування окремих програм;</w:t>
      </w:r>
    </w:p>
    <w:p w:rsidR="00714AB5" w:rsidRDefault="00D11F04">
      <w:pPr>
        <w:overflowPunct w:val="0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- відсутність надання з державного бюджету фінансової підтримки на розвиток сільського господарства.</w:t>
      </w:r>
    </w:p>
    <w:p w:rsidR="00714AB5" w:rsidRDefault="00714AB5">
      <w:pPr>
        <w:tabs>
          <w:tab w:val="left" w:pos="1815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14AB5" w:rsidRDefault="00714AB5">
      <w:pPr>
        <w:tabs>
          <w:tab w:val="left" w:pos="181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4AB5" w:rsidRDefault="00D11F04">
      <w:pPr>
        <w:tabs>
          <w:tab w:val="left" w:pos="1815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 сфері розвитку сільського господарства та зрошуваного землеробства:</w:t>
      </w:r>
    </w:p>
    <w:p w:rsidR="00714AB5" w:rsidRDefault="00D11F0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Основний напрямок діяльності сільськогосподарських підприємств та фермерських господарств – вирощування зернових та технічних культур.</w:t>
      </w:r>
    </w:p>
    <w:p w:rsidR="00714AB5" w:rsidRDefault="00D11F0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Серед напрямків діяльності мешканців сіл на земельних ділянках, наданих для ведення особистих селянських господарств – вирощування зернових культур, овочів у відкритому ґрунті, картоплі, однорічних та багаторічних трав. </w:t>
      </w:r>
    </w:p>
    <w:p w:rsidR="00714AB5" w:rsidRDefault="00D11F0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Тваринництво, як складова частина сільського господарства, здебільшого існує в приватних господарствах населення. Відсутність стабільної кормової бази, посушливі кліматичні умови не сприяють розвитку галузі тваринництва та збільшення поголів’я ВРХ та свиней в підсобних господарствах. </w:t>
      </w:r>
    </w:p>
    <w:p w:rsidR="00714AB5" w:rsidRDefault="00D11F04">
      <w:pPr>
        <w:ind w:firstLine="709"/>
        <w:jc w:val="both"/>
      </w:pPr>
      <w:r>
        <w:rPr>
          <w:rFonts w:ascii="Times New Roman" w:hAnsi="Times New Roman"/>
          <w:b/>
          <w:bCs/>
          <w:i/>
          <w:sz w:val="28"/>
          <w:szCs w:val="28"/>
        </w:rPr>
        <w:t>Проблеми розвитку сільського господарства на території сільської ради: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714AB5" w:rsidRDefault="00D11F04">
      <w:pPr>
        <w:widowControl w:val="0"/>
        <w:ind w:firstLine="709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низький рівень забезпечення інвестиційними та кредитними ресурсами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714AB5" w:rsidRDefault="00D11F0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зниження родючості ґрунтів (в тому числі, через недотримання сівозмін та відсутність вкладень у поліпшення  якості ґрунтів);</w:t>
      </w:r>
    </w:p>
    <w:p w:rsidR="00714AB5" w:rsidRDefault="00D11F0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відсутність зрошення;</w:t>
      </w:r>
    </w:p>
    <w:p w:rsidR="00714AB5" w:rsidRDefault="00D11F0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близько 50% всієї продукції у структурі с/г виробництва виробляється в господарствах населення, де переважає дрібнотоварне виробництво, з низьким рівнем застосування сучасних технологій;</w:t>
      </w:r>
    </w:p>
    <w:p w:rsidR="00714AB5" w:rsidRDefault="00D11F0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зменшення потреби в робочій силі (для роботи в полі) у зв'язку із одноманітністю вирощування, здебільшого, зернових культур та у зв'язку із впровадженням сільськогосподарськими підприємствами, фермерами сучасних технологій;</w:t>
      </w:r>
    </w:p>
    <w:p w:rsidR="00714AB5" w:rsidRDefault="00D11F0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низький рівень омолодження кадрів механізаторів;</w:t>
      </w:r>
    </w:p>
    <w:p w:rsidR="00714AB5" w:rsidRDefault="00D11F0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технологічне зношення основних виробничих фондів;</w:t>
      </w:r>
    </w:p>
    <w:p w:rsidR="00714AB5" w:rsidRDefault="00D11F0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повільний розвиток інфраструктури збуту аграрної продукції;</w:t>
      </w:r>
    </w:p>
    <w:p w:rsidR="00714AB5" w:rsidRDefault="00D11F0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відсутність розвитку тваринництва;</w:t>
      </w:r>
    </w:p>
    <w:p w:rsidR="00714AB5" w:rsidRDefault="00D11F0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незахищеність прав власників земельних часток (паїв) у випадках передачі без договорів оренди земель в обробіток товаровиробникам.</w:t>
      </w:r>
    </w:p>
    <w:p w:rsidR="00714AB5" w:rsidRDefault="00714AB5">
      <w:pPr>
        <w:pStyle w:val="14pt"/>
        <w:widowControl w:val="0"/>
        <w:rPr>
          <w:b w:val="0"/>
        </w:rPr>
      </w:pPr>
    </w:p>
    <w:p w:rsidR="00714AB5" w:rsidRDefault="00D11F0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 сфері розвитку харчової та переробної промисловості:</w:t>
      </w:r>
    </w:p>
    <w:p w:rsidR="00714AB5" w:rsidRDefault="00D11F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недостатність обсягів капітальних вкладень у модернізацію виробництва;</w:t>
      </w:r>
    </w:p>
    <w:p w:rsidR="00714AB5" w:rsidRDefault="00714AB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AB5" w:rsidRDefault="00D11F04">
      <w:pPr>
        <w:tabs>
          <w:tab w:val="left" w:pos="1815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 сфері розвитку промислової галузі:</w:t>
      </w:r>
    </w:p>
    <w:p w:rsidR="00714AB5" w:rsidRDefault="00D11F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використання застарілих технологій та технологічних процесів;</w:t>
      </w:r>
    </w:p>
    <w:p w:rsidR="00714AB5" w:rsidRDefault="00D11F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зростання тарифів і цін на постачання енергоресурсів, сировини і матеріалів, комплектуючих виробів;</w:t>
      </w:r>
    </w:p>
    <w:p w:rsidR="00714AB5" w:rsidRDefault="00D11F04">
      <w:pPr>
        <w:pStyle w:val="af7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суттєві курсові коливання, що негативним чином впливає на процес планування господарської діяльності підприємств;</w:t>
      </w:r>
    </w:p>
    <w:p w:rsidR="00714AB5" w:rsidRDefault="00714A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AB5" w:rsidRDefault="00D11F0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 сфері дорожнього господарства:</w:t>
      </w:r>
    </w:p>
    <w:p w:rsidR="00714AB5" w:rsidRDefault="00D11F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незадовільний стан автомобільних доріг;</w:t>
      </w:r>
    </w:p>
    <w:p w:rsidR="00714AB5" w:rsidRDefault="00D11F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потреба у значних капіталовкладень для відновлення (капітального ремонту) дорожнього покриття по вулицях населених пунктів громади;</w:t>
      </w:r>
    </w:p>
    <w:p w:rsidR="00714AB5" w:rsidRDefault="00D11F04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потреба у створені розмітки осьових ліній, пішохідних переходів, дорожніх знаків та встановлення лежачих поліцейських.</w:t>
      </w:r>
    </w:p>
    <w:p w:rsidR="00714AB5" w:rsidRDefault="00714AB5">
      <w:pPr>
        <w:tabs>
          <w:tab w:val="left" w:pos="3528"/>
        </w:tabs>
        <w:ind w:firstLine="72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az-Cyrl-AZ"/>
        </w:rPr>
      </w:pPr>
    </w:p>
    <w:p w:rsidR="00714AB5" w:rsidRDefault="00D11F04">
      <w:pPr>
        <w:ind w:firstLine="709"/>
        <w:jc w:val="both"/>
        <w:rPr>
          <w:rFonts w:ascii="Times New Roman" w:hAnsi="Times New Roman" w:cs="Times New Roman"/>
          <w:i/>
          <w:color w:val="00000A"/>
          <w:sz w:val="28"/>
          <w:szCs w:val="28"/>
        </w:rPr>
      </w:pPr>
      <w:r>
        <w:rPr>
          <w:rFonts w:ascii="Times New Roman" w:hAnsi="Times New Roman" w:cs="Times New Roman"/>
          <w:i/>
          <w:color w:val="00000A"/>
          <w:sz w:val="28"/>
          <w:szCs w:val="28"/>
        </w:rPr>
        <w:t>У сфері соціального захисту населення:</w:t>
      </w:r>
    </w:p>
    <w:p w:rsidR="00714AB5" w:rsidRDefault="00D11F04">
      <w:pPr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- наявність періодичної заборгованості із виплати заробітної плати та оплати праці «у конвертах»;</w:t>
      </w:r>
    </w:p>
    <w:p w:rsidR="00714AB5" w:rsidRDefault="00D11F04">
      <w:pPr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- зростання рівня безробіття;</w:t>
      </w:r>
    </w:p>
    <w:p w:rsidR="00714AB5" w:rsidRDefault="00714AB5">
      <w:pPr>
        <w:jc w:val="both"/>
        <w:rPr>
          <w:rFonts w:ascii="Times New Roman" w:hAnsi="Times New Roman" w:cs="Times New Roman"/>
          <w:b/>
          <w:i/>
          <w:color w:val="00000A"/>
          <w:sz w:val="28"/>
          <w:szCs w:val="28"/>
        </w:rPr>
      </w:pPr>
    </w:p>
    <w:p w:rsidR="00714AB5" w:rsidRDefault="00D11F04">
      <w:pPr>
        <w:ind w:firstLine="709"/>
        <w:jc w:val="both"/>
        <w:rPr>
          <w:rFonts w:ascii="Times New Roman" w:hAnsi="Times New Roman" w:cs="Times New Roman"/>
          <w:b/>
          <w:i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A"/>
          <w:sz w:val="28"/>
          <w:szCs w:val="28"/>
        </w:rPr>
        <w:t>У сфері розвитку освіти і науки:</w:t>
      </w:r>
    </w:p>
    <w:p w:rsidR="00714AB5" w:rsidRDefault="00714AB5">
      <w:pPr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714AB5" w:rsidRDefault="00D11F04">
      <w:pPr>
        <w:shd w:val="clear" w:color="auto" w:fill="FFFFFF"/>
        <w:overflowPunct w:val="0"/>
        <w:spacing w:line="326" w:lineRule="exact"/>
        <w:ind w:right="6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необхідність постійного поліпшення системи соціального та правового </w:t>
      </w:r>
    </w:p>
    <w:p w:rsidR="00714AB5" w:rsidRDefault="00D11F04">
      <w:pPr>
        <w:shd w:val="clear" w:color="auto" w:fill="FFFFFF"/>
        <w:overflowPunct w:val="0"/>
        <w:spacing w:line="326" w:lineRule="exact"/>
        <w:ind w:right="6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захисту учасників освітнього процесу у закладах освіти;</w:t>
      </w:r>
    </w:p>
    <w:p w:rsidR="00714AB5" w:rsidRDefault="00D11F04">
      <w:pPr>
        <w:pStyle w:val="af5"/>
        <w:numPr>
          <w:ilvl w:val="0"/>
          <w:numId w:val="7"/>
        </w:numPr>
        <w:shd w:val="clear" w:color="auto" w:fill="FFFFFF"/>
        <w:overflowPunct w:val="0"/>
        <w:spacing w:line="326" w:lineRule="exact"/>
        <w:ind w:right="6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забезпечення системи дошкільної освіти та загальної середньої освіти </w:t>
      </w:r>
    </w:p>
    <w:p w:rsidR="00714AB5" w:rsidRDefault="00D11F04">
      <w:pPr>
        <w:widowControl w:val="0"/>
        <w:shd w:val="clear" w:color="auto" w:fill="FFFFFF"/>
        <w:tabs>
          <w:tab w:val="left" w:pos="912"/>
        </w:tabs>
        <w:overflowPunct w:val="0"/>
        <w:spacing w:line="326" w:lineRule="exact"/>
        <w:ind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педагогічними кадрами, сприяння їх підготовці, підвищення професійного рівня;</w:t>
      </w:r>
    </w:p>
    <w:p w:rsidR="00714AB5" w:rsidRDefault="00D11F04">
      <w:pPr>
        <w:overflowPunct w:val="0"/>
        <w:spacing w:after="200" w:line="276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</w:rPr>
        <w:t>- слабка матеріально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технічна база закладів освіти,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потреба у</w:t>
      </w:r>
      <w:r>
        <w:rPr>
          <w:rFonts w:ascii="Times New Roman" w:hAnsi="Times New Roman" w:cs="Times New Roman"/>
          <w:color w:val="00000A"/>
          <w:sz w:val="28"/>
          <w:szCs w:val="28"/>
          <w:lang w:val="ru-RU" w:eastAsia="ru-RU"/>
        </w:rPr>
        <w:t xml:space="preserve"> проведенні ремонту приміщень, систем опалення, дахів та водоканалізаційних систем закладів освіти;</w:t>
      </w:r>
    </w:p>
    <w:p w:rsidR="00714AB5" w:rsidRDefault="00D11F04">
      <w:pPr>
        <w:numPr>
          <w:ilvl w:val="0"/>
          <w:numId w:val="8"/>
        </w:numPr>
        <w:overflowPunct w:val="0"/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відтік учнів-старшокласників у інші заклади (низький відсоток учнів, які залишаються у старших класах закладів загальної середньої освіти громади, лише 20-30%);</w:t>
      </w:r>
    </w:p>
    <w:p w:rsidR="00714AB5" w:rsidRDefault="00D11F04">
      <w:pPr>
        <w:numPr>
          <w:ilvl w:val="0"/>
          <w:numId w:val="8"/>
        </w:numPr>
        <w:overflowPunct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відсутність методичної служби в сфері освіти;</w:t>
      </w:r>
    </w:p>
    <w:p w:rsidR="00714AB5" w:rsidRDefault="00D11F04">
      <w:pPr>
        <w:numPr>
          <w:ilvl w:val="0"/>
          <w:numId w:val="8"/>
        </w:numPr>
        <w:overflowPunct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незадовільні додаткові можливості для розвитку дітей та молоді, відсутність різноманітних форм цікавого проведення часу;</w:t>
      </w: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                                             </w:t>
      </w:r>
    </w:p>
    <w:p w:rsidR="00714AB5" w:rsidRDefault="00D11F04">
      <w:pPr>
        <w:overflowPunct w:val="0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-  проблема з відсутністю пральні  у ЗДО-ЦРД «Казка»;</w:t>
      </w:r>
    </w:p>
    <w:p w:rsidR="00714AB5" w:rsidRDefault="00D11F04">
      <w:pPr>
        <w:overflowPunct w:val="0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- поганий стан вуличних спортивних майданчиків Станіславського та Широкобалківського ЗПЗСО (вийшло з ладу асфальтове покриття, відсутнє зелене покриття на полі);</w:t>
      </w:r>
    </w:p>
    <w:p w:rsidR="00714AB5" w:rsidRDefault="00D11F04">
      <w:pPr>
        <w:overflowPunct w:val="0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- відсутня огорожа в Станіславському та Широкобалківському ЗПЗСО, Широкобалківському яслах-садку «Світлячок», Станіславському закладі повної загальної середньої освіти ім К.Й.Голобородька;</w:t>
      </w:r>
    </w:p>
    <w:p w:rsidR="00714AB5" w:rsidRDefault="00D11F04">
      <w:pPr>
        <w:overflowPunct w:val="0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- наявність непридатної для використання будівлі  на території Широкобалківського ясел-садка «Світлячок»;</w:t>
      </w:r>
    </w:p>
    <w:p w:rsidR="00714AB5" w:rsidRDefault="00D11F04">
      <w:pPr>
        <w:overflowPunct w:val="0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- відсутність фінансування на виїзди спортивних та учнівських команд на обласні змагання;</w:t>
      </w:r>
    </w:p>
    <w:p w:rsidR="00714AB5" w:rsidRDefault="00D11F04">
      <w:pPr>
        <w:overflowPunct w:val="0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- відсутність фінансового стимулювання та нагородження талановитої та обдарованої молоді;</w:t>
      </w:r>
    </w:p>
    <w:p w:rsidR="00714AB5" w:rsidRDefault="00D11F04">
      <w:pPr>
        <w:overflowPunct w:val="0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- відсутність сучасно обладнаних кабінетів англійської мови, що дає низький рівень результатів ЗНО.</w:t>
      </w:r>
    </w:p>
    <w:p w:rsidR="00714AB5" w:rsidRDefault="00714AB5">
      <w:pPr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</w:p>
    <w:p w:rsidR="00714AB5" w:rsidRDefault="00714AB5">
      <w:pPr>
        <w:overflowPunct w:val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14AB5" w:rsidRDefault="00714AB5">
      <w:pPr>
        <w:overflowPunct w:val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14AB5" w:rsidRDefault="00D11F04">
      <w:pPr>
        <w:overflowPunct w:val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 сфері розвитку медичного обслуговування населення:</w:t>
      </w:r>
    </w:p>
    <w:p w:rsidR="00714AB5" w:rsidRDefault="00D11F04">
      <w:pPr>
        <w:overflowPunct w:val="0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відсутність відповідного фінансування з державного бюджету на  ремонт та укомплектування медичним обладнанням, виробами медичного призначення </w:t>
      </w:r>
    </w:p>
    <w:p w:rsidR="00714AB5" w:rsidRDefault="00D11F04">
      <w:pPr>
        <w:overflowPunct w:val="0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та немедичним обладнанням відповідно до затвердженого табеля матеріально-технічного оснащення закладів;</w:t>
      </w:r>
    </w:p>
    <w:p w:rsidR="00714AB5" w:rsidRDefault="00D11F04">
      <w:pPr>
        <w:overflowPunct w:val="0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- потенційна небезпека щодо підвищення рівня захворюваності населення на окремі соціально значущі та соціально небезпечні хвороби (туберкульоз, хронічні алкогольні синдроми, цукровий діабет, травми, отруєння та інші наслідки дії зовнішніх причин);</w:t>
      </w:r>
    </w:p>
    <w:p w:rsidR="00714AB5" w:rsidRDefault="00D11F04">
      <w:pPr>
        <w:overflowPunct w:val="0"/>
        <w:ind w:firstLine="709"/>
        <w:jc w:val="both"/>
        <w:rPr>
          <w:rFonts w:ascii="Times New Roman" w:hAnsi="Times New Roman" w:cs="Times New Roman"/>
          <w:color w:val="00000A"/>
          <w:sz w:val="28"/>
          <w:szCs w:val="24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00000A"/>
          <w:sz w:val="28"/>
          <w:szCs w:val="24"/>
          <w:lang w:eastAsia="ru-RU"/>
        </w:rPr>
        <w:t xml:space="preserve"> великий   відсоток   (30%)   не  укладених  декларацій  з  лікарями  сімейної  практики,  що   унеможливлює  значно  підняти  заробітну  плату  медичних  працівників;</w:t>
      </w:r>
    </w:p>
    <w:p w:rsidR="00714AB5" w:rsidRDefault="00D11F04">
      <w:pPr>
        <w:overflowPunct w:val="0"/>
        <w:spacing w:line="276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          - недостатність  фінансування   місцевих  медичних  програм;</w:t>
      </w:r>
    </w:p>
    <w:p w:rsidR="00714AB5" w:rsidRDefault="00D11F04">
      <w:pPr>
        <w:overflowPunct w:val="0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- відсутність відомчого житла для медичних працівників;</w:t>
      </w:r>
    </w:p>
    <w:p w:rsidR="00714AB5" w:rsidRDefault="00D11F04">
      <w:pPr>
        <w:overflowPunct w:val="0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lastRenderedPageBreak/>
        <w:t>- недостатність  фінансування з державного та місцевих бюджетів на лікування хворих з орфарними (рідкісними) захворюваннями (хворих на фенілкетонурію, ювенільний ревматоїдний артрит, муковісцидоз та інше);</w:t>
      </w:r>
    </w:p>
    <w:p w:rsidR="00714AB5" w:rsidRDefault="00D11F04">
      <w:pPr>
        <w:overflowPunct w:val="0"/>
        <w:ind w:firstLine="708"/>
        <w:jc w:val="both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- недостатність фінансування з місцевого  бюджету  для забезпечення товарами медичного призначення осіб з інвалідністю та медикаментами пільгових категорій населення в тому числі учасників бойових дій АТО.</w:t>
      </w:r>
    </w:p>
    <w:p w:rsidR="00714AB5" w:rsidRDefault="00714A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4AB5" w:rsidRDefault="00D11F0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 сфері розвитку фізичної культури і спорту:</w:t>
      </w:r>
    </w:p>
    <w:p w:rsidR="00714AB5" w:rsidRDefault="00D11F04">
      <w:pPr>
        <w:ind w:firstLine="708"/>
        <w:jc w:val="both"/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- не достатнє </w:t>
      </w:r>
      <w:r>
        <w:rPr>
          <w:rFonts w:ascii="Times New Roman" w:hAnsi="Times New Roman" w:cs="Times New Roman"/>
          <w:color w:val="00000A"/>
          <w:sz w:val="28"/>
          <w:szCs w:val="28"/>
          <w:lang w:val="ru-RU" w:eastAsia="ru-RU"/>
        </w:rPr>
        <w:t xml:space="preserve">фінансування на утримання </w:t>
      </w:r>
      <w:r>
        <w:rPr>
          <w:rFonts w:ascii="Times New Roman" w:eastAsia="BatangChe" w:hAnsi="Times New Roman" w:cs="Times New Roman"/>
          <w:color w:val="00000A"/>
          <w:sz w:val="28"/>
          <w:szCs w:val="28"/>
          <w:lang w:eastAsia="ru-RU"/>
        </w:rPr>
        <w:t xml:space="preserve">спортивних футбольних клубів </w:t>
      </w:r>
      <w:r>
        <w:rPr>
          <w:rFonts w:ascii="Times New Roman" w:hAnsi="Times New Roman" w:cs="Times New Roman"/>
          <w:color w:val="00000A"/>
          <w:sz w:val="28"/>
          <w:szCs w:val="28"/>
          <w:lang w:val="ru-RU" w:eastAsia="ru-RU"/>
        </w:rPr>
        <w:t>(придбання спортивного обладнання, придбання спортивної форми, придбання медикаментів, оплата відряджувальних на виїзні ігри, оплата судійства);</w:t>
      </w:r>
    </w:p>
    <w:p w:rsidR="00714AB5" w:rsidRDefault="00D11F04">
      <w:pPr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ru-RU" w:eastAsia="ru-RU"/>
        </w:rPr>
        <w:t>- відсутність коштів на утримання футбольних полів у с. Станіслав та в с. Широка Балка в належному стані (косіння, маркування, прибирання);</w:t>
      </w:r>
    </w:p>
    <w:p w:rsidR="00714AB5" w:rsidRDefault="00D11F04">
      <w:pPr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ru-RU" w:eastAsia="ru-RU"/>
        </w:rPr>
        <w:t>- застаріла матеріально-технічна база спортивного комплексу в                          с. Станіслав по вул.Свободи, 2</w:t>
      </w:r>
    </w:p>
    <w:p w:rsidR="00714AB5" w:rsidRDefault="00D11F0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 сфері розвитку громадянського суспільства:</w:t>
      </w:r>
    </w:p>
    <w:p w:rsidR="00714AB5" w:rsidRDefault="00D11F04">
      <w:pPr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- необхідність удосконалення нормативно-правової бази, впровадження публічних консультацій щодо управлінських рішень, фінансової підтримки соціально важливої діяльності об’єднань громадян, координації заходів з розбудови інститутів громадянського суспільства;</w:t>
      </w:r>
    </w:p>
    <w:p w:rsidR="00714AB5" w:rsidRDefault="00D11F04">
      <w:pPr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- значна кількість громадських організацій зареєстрованих формально;</w:t>
      </w:r>
    </w:p>
    <w:p w:rsidR="00714AB5" w:rsidRDefault="00D11F04">
      <w:pPr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- низький рівень активності об’єднань громадян спричинений недостатніми умовами для повноцінної діяльності; </w:t>
      </w:r>
    </w:p>
    <w:p w:rsidR="00714AB5" w:rsidRDefault="00D11F04">
      <w:pPr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ab/>
        <w:t>- недостатній рівень вивчення громадської думки стосовно найактуальніших питань життєдіяльності громади;</w:t>
      </w:r>
      <w:r>
        <w:rPr>
          <w:rFonts w:ascii="Times New Roman" w:eastAsia="BatangChe" w:hAnsi="Times New Roman" w:cs="Times New Roman"/>
          <w:sz w:val="28"/>
          <w:szCs w:val="28"/>
        </w:rPr>
        <w:tab/>
      </w:r>
    </w:p>
    <w:p w:rsidR="00714AB5" w:rsidRDefault="00D11F04">
      <w:pPr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- повільне впровадження механізму консультацій з громадянами;</w:t>
      </w:r>
    </w:p>
    <w:p w:rsidR="00714AB5" w:rsidRDefault="00D11F04">
      <w:pPr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- низький рівень громадянської культури та освіти мешканців громади;</w:t>
      </w:r>
    </w:p>
    <w:p w:rsidR="00714AB5" w:rsidRDefault="00D11F04">
      <w:pPr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ab/>
        <w:t>- низька результативність роботи консультативно-дорадчих органів.</w:t>
      </w:r>
    </w:p>
    <w:p w:rsidR="00714AB5" w:rsidRDefault="00D11F04">
      <w:pPr>
        <w:overflowPunct w:val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 сфері культури і духовності, охорони культурної спадщини:</w:t>
      </w:r>
    </w:p>
    <w:p w:rsidR="00714AB5" w:rsidRDefault="00D11F04">
      <w:pPr>
        <w:overflowPunct w:val="0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-  </w:t>
      </w: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незадовільний матеріально-технічний стан закладів культури громади та їх творчого потенціалу;</w:t>
      </w:r>
    </w:p>
    <w:p w:rsidR="00714AB5" w:rsidRDefault="00D11F04">
      <w:pPr>
        <w:overflowPunct w:val="0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-  недостатні обсяги фінансування культурної сфери;</w:t>
      </w:r>
    </w:p>
    <w:p w:rsidR="00714AB5" w:rsidRDefault="00D11F04">
      <w:pPr>
        <w:overflowPunct w:val="0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- погане забезпечення повноцінного функціонування закладів культури в громаді в зимовий час у зв‘язку з відсутністю опалення;</w:t>
      </w:r>
    </w:p>
    <w:p w:rsidR="00714AB5" w:rsidRDefault="00D11F04">
      <w:pPr>
        <w:overflowPunct w:val="0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- в аварійному стані стеля над сценою та в хореографічному залі Широкобалківського СБК;  </w:t>
      </w:r>
    </w:p>
    <w:p w:rsidR="00714AB5" w:rsidRDefault="00D11F04">
      <w:pPr>
        <w:overflowPunct w:val="0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- не достатній рівень інженерного забезпечення будівель Будинків культури та бібліотек;</w:t>
      </w:r>
    </w:p>
    <w:p w:rsidR="00714AB5" w:rsidRDefault="00D11F04">
      <w:pPr>
        <w:overflowPunct w:val="0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         -   відсутність водозабезпечення закладів;</w:t>
      </w:r>
    </w:p>
    <w:p w:rsidR="00714AB5" w:rsidRDefault="00D11F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         - потреба в капітальному ремонті даху Широкобалківського СБК</w:t>
      </w:r>
    </w:p>
    <w:p w:rsidR="00714AB5" w:rsidRDefault="00D11F04">
      <w:pPr>
        <w:suppressAutoHyphens/>
        <w:ind w:firstLine="709"/>
        <w:rPr>
          <w:rFonts w:ascii="Times New Roman" w:hAnsi="Times New Roman" w:cs="Times New Roman"/>
          <w:b/>
          <w:i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A"/>
          <w:sz w:val="28"/>
          <w:szCs w:val="28"/>
        </w:rPr>
        <w:t>У сфері розвитку житлово-комунального господарства:</w:t>
      </w:r>
    </w:p>
    <w:p w:rsidR="00714AB5" w:rsidRDefault="00D11F04">
      <w:pPr>
        <w:suppressAutoHyphens/>
        <w:ind w:firstLine="709"/>
        <w:jc w:val="both"/>
        <w:rPr>
          <w:rFonts w:ascii="Times New Roman" w:eastAsia="MS Mincho" w:hAnsi="Times New Roman" w:cs="Times New Roman"/>
          <w:bCs/>
          <w:color w:val="00000A"/>
          <w:sz w:val="28"/>
          <w:szCs w:val="28"/>
        </w:rPr>
      </w:pPr>
      <w:r>
        <w:rPr>
          <w:rFonts w:ascii="Times New Roman" w:eastAsia="MS Mincho" w:hAnsi="Times New Roman" w:cs="Times New Roman"/>
          <w:bCs/>
          <w:color w:val="00000A"/>
          <w:sz w:val="28"/>
          <w:szCs w:val="28"/>
        </w:rPr>
        <w:t>- старіння житлового фонду, значна частина якого перебуває у незадовільному технічному стані;</w:t>
      </w:r>
    </w:p>
    <w:p w:rsidR="00714AB5" w:rsidRDefault="00D11F04">
      <w:pPr>
        <w:suppressAutoHyphens/>
        <w:ind w:firstLine="709"/>
        <w:jc w:val="both"/>
        <w:rPr>
          <w:rFonts w:ascii="Times New Roman" w:eastAsia="MS Mincho" w:hAnsi="Times New Roman" w:cs="Times New Roman"/>
          <w:bCs/>
          <w:color w:val="00000A"/>
          <w:sz w:val="28"/>
          <w:szCs w:val="28"/>
        </w:rPr>
      </w:pPr>
      <w:r>
        <w:rPr>
          <w:rFonts w:ascii="Times New Roman" w:eastAsia="MS Mincho" w:hAnsi="Times New Roman" w:cs="Times New Roman"/>
          <w:bCs/>
          <w:color w:val="00000A"/>
          <w:sz w:val="28"/>
          <w:szCs w:val="28"/>
        </w:rPr>
        <w:lastRenderedPageBreak/>
        <w:t>- продовження впровадження роздільного збирання твердих побутових відходів, створення підприємств вторинної переробки корисних компонентів відходів та сміттєпереробних заводів.</w:t>
      </w:r>
    </w:p>
    <w:p w:rsidR="00714AB5" w:rsidRDefault="00D11F04">
      <w:pPr>
        <w:tabs>
          <w:tab w:val="center" w:pos="4677"/>
          <w:tab w:val="left" w:pos="6105"/>
        </w:tabs>
        <w:suppressAutoHyphens/>
        <w:ind w:firstLine="720"/>
        <w:jc w:val="both"/>
      </w:pPr>
      <w:r>
        <w:rPr>
          <w:rFonts w:ascii="Times New Roman" w:eastAsia="Calibri" w:hAnsi="Times New Roman" w:cs="Times New Roman"/>
          <w:b/>
          <w:bCs/>
          <w:i/>
          <w:color w:val="00000A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A"/>
          <w:sz w:val="28"/>
          <w:szCs w:val="28"/>
        </w:rPr>
        <w:t>підвищення рівня енергозбереження та ефективності використання енергоресурсів у всіх сферах господарювання</w:t>
      </w:r>
    </w:p>
    <w:p w:rsidR="00714AB5" w:rsidRDefault="00D11F04">
      <w:pPr>
        <w:suppressAutoHyphens/>
        <w:ind w:firstLine="709"/>
        <w:rPr>
          <w:rFonts w:ascii="Times New Roman" w:eastAsia="Calibri" w:hAnsi="Times New Roman" w:cs="Times New Roman"/>
          <w:bCs/>
          <w:color w:val="00000A"/>
          <w:sz w:val="28"/>
          <w:szCs w:val="28"/>
          <w:lang w:val="az-Cyrl-AZ"/>
        </w:rPr>
      </w:pPr>
      <w:r>
        <w:rPr>
          <w:rFonts w:ascii="Times New Roman" w:eastAsia="Calibri" w:hAnsi="Times New Roman" w:cs="Times New Roman"/>
          <w:bCs/>
          <w:color w:val="00000A"/>
          <w:sz w:val="28"/>
          <w:szCs w:val="28"/>
          <w:lang w:val="az-Cyrl-AZ"/>
        </w:rPr>
        <w:t>-   розширення якості житлово – комунальних послуг, покращення санітарно-екологічного стану та благоустрою  населених пунктів, що входять до складу Станіславської об’єднаної територіальної громади;</w:t>
      </w:r>
    </w:p>
    <w:p w:rsidR="00714AB5" w:rsidRDefault="00D11F04">
      <w:pPr>
        <w:keepNext/>
        <w:numPr>
          <w:ilvl w:val="0"/>
          <w:numId w:val="6"/>
        </w:numPr>
        <w:spacing w:before="60"/>
        <w:contextualSpacing/>
        <w:jc w:val="both"/>
        <w:rPr>
          <w:rFonts w:ascii="Tahoma" w:hAnsi="Tahoma" w:cs="Tahoma"/>
          <w:sz w:val="18"/>
          <w:szCs w:val="18"/>
          <w:lang w:eastAsia="de-DE"/>
        </w:rPr>
      </w:pPr>
      <w:r>
        <w:rPr>
          <w:rFonts w:ascii="Times New Roman" w:hAnsi="Times New Roman" w:cs="Tahoma"/>
          <w:sz w:val="28"/>
          <w:szCs w:val="28"/>
          <w:lang w:eastAsia="de-DE"/>
        </w:rPr>
        <w:t>зношеність системи водопостачання;</w:t>
      </w:r>
    </w:p>
    <w:p w:rsidR="00714AB5" w:rsidRDefault="00D11F04">
      <w:pPr>
        <w:keepNext/>
        <w:numPr>
          <w:ilvl w:val="0"/>
          <w:numId w:val="6"/>
        </w:numPr>
        <w:spacing w:before="60"/>
        <w:contextualSpacing/>
        <w:jc w:val="both"/>
        <w:rPr>
          <w:rFonts w:ascii="Tahoma" w:hAnsi="Tahoma" w:cs="Tahoma"/>
          <w:sz w:val="18"/>
          <w:szCs w:val="18"/>
          <w:lang w:eastAsia="de-DE"/>
        </w:rPr>
      </w:pPr>
      <w:r>
        <w:rPr>
          <w:rFonts w:ascii="Times New Roman" w:hAnsi="Times New Roman" w:cs="Tahoma"/>
          <w:sz w:val="28"/>
          <w:szCs w:val="28"/>
          <w:lang w:eastAsia="de-DE"/>
        </w:rPr>
        <w:t>відсутність схеми водопостачання;</w:t>
      </w:r>
    </w:p>
    <w:p w:rsidR="00714AB5" w:rsidRDefault="00D11F04">
      <w:pPr>
        <w:keepNext/>
        <w:numPr>
          <w:ilvl w:val="0"/>
          <w:numId w:val="6"/>
        </w:numPr>
        <w:spacing w:before="60"/>
        <w:contextualSpacing/>
        <w:jc w:val="both"/>
        <w:rPr>
          <w:rFonts w:ascii="Tahoma" w:hAnsi="Tahoma" w:cs="Tahoma"/>
          <w:sz w:val="18"/>
          <w:szCs w:val="18"/>
          <w:lang w:eastAsia="de-DE"/>
        </w:rPr>
      </w:pPr>
      <w:r>
        <w:rPr>
          <w:rFonts w:ascii="Times New Roman" w:hAnsi="Times New Roman" w:cs="Tahoma"/>
          <w:sz w:val="28"/>
          <w:szCs w:val="28"/>
          <w:lang w:eastAsia="de-DE"/>
        </w:rPr>
        <w:t>відсутність станцій управління на артсвердловинах;</w:t>
      </w:r>
    </w:p>
    <w:p w:rsidR="00714AB5" w:rsidRDefault="00D11F04">
      <w:pPr>
        <w:keepNext/>
        <w:numPr>
          <w:ilvl w:val="0"/>
          <w:numId w:val="6"/>
        </w:numPr>
        <w:spacing w:before="60"/>
        <w:contextualSpacing/>
        <w:jc w:val="both"/>
        <w:rPr>
          <w:rFonts w:ascii="Tahoma" w:hAnsi="Tahoma" w:cs="Tahoma"/>
          <w:sz w:val="18"/>
          <w:szCs w:val="18"/>
          <w:lang w:eastAsia="de-DE"/>
        </w:rPr>
      </w:pPr>
      <w:r>
        <w:rPr>
          <w:rFonts w:ascii="Times New Roman" w:hAnsi="Times New Roman" w:cs="Tahoma"/>
          <w:sz w:val="28"/>
          <w:szCs w:val="28"/>
          <w:lang w:eastAsia="de-DE"/>
        </w:rPr>
        <w:t>відсутність ємкості для підвозу якісної питної води;</w:t>
      </w:r>
    </w:p>
    <w:p w:rsidR="00714AB5" w:rsidRDefault="00D11F04">
      <w:pPr>
        <w:keepNext/>
        <w:numPr>
          <w:ilvl w:val="0"/>
          <w:numId w:val="6"/>
        </w:numPr>
        <w:spacing w:before="60"/>
        <w:contextualSpacing/>
        <w:jc w:val="both"/>
        <w:rPr>
          <w:rFonts w:ascii="Tahoma" w:hAnsi="Tahoma" w:cs="Tahoma"/>
          <w:sz w:val="18"/>
          <w:szCs w:val="18"/>
          <w:lang w:eastAsia="de-DE"/>
        </w:rPr>
      </w:pPr>
      <w:r>
        <w:rPr>
          <w:rFonts w:ascii="Times New Roman" w:hAnsi="Times New Roman" w:cs="Tahoma"/>
          <w:sz w:val="28"/>
          <w:szCs w:val="28"/>
          <w:lang w:eastAsia="de-DE"/>
        </w:rPr>
        <w:t>відсутність лічильників на артсвердловинах;</w:t>
      </w:r>
    </w:p>
    <w:p w:rsidR="00714AB5" w:rsidRDefault="00D11F04">
      <w:pPr>
        <w:keepNext/>
        <w:numPr>
          <w:ilvl w:val="0"/>
          <w:numId w:val="6"/>
        </w:numPr>
        <w:spacing w:before="60"/>
        <w:contextualSpacing/>
        <w:jc w:val="both"/>
        <w:rPr>
          <w:rFonts w:ascii="Tahoma" w:hAnsi="Tahoma" w:cs="Tahoma"/>
          <w:sz w:val="18"/>
          <w:szCs w:val="18"/>
          <w:lang w:eastAsia="de-DE"/>
        </w:rPr>
      </w:pPr>
      <w:r>
        <w:rPr>
          <w:rFonts w:ascii="Times New Roman" w:hAnsi="Times New Roman" w:cs="Tahoma"/>
          <w:sz w:val="28"/>
          <w:szCs w:val="28"/>
          <w:lang w:eastAsia="de-DE"/>
        </w:rPr>
        <w:t>невідповідність якості питної води держстандартам у с. Широка Балка;</w:t>
      </w:r>
    </w:p>
    <w:p w:rsidR="00714AB5" w:rsidRDefault="00D11F04">
      <w:pPr>
        <w:keepNext/>
        <w:numPr>
          <w:ilvl w:val="0"/>
          <w:numId w:val="6"/>
        </w:numPr>
        <w:spacing w:before="60"/>
        <w:contextualSpacing/>
        <w:jc w:val="both"/>
        <w:rPr>
          <w:rFonts w:ascii="Tahoma" w:hAnsi="Tahoma" w:cs="Tahoma"/>
          <w:sz w:val="18"/>
          <w:szCs w:val="18"/>
          <w:lang w:eastAsia="de-DE"/>
        </w:rPr>
      </w:pPr>
      <w:r>
        <w:rPr>
          <w:rFonts w:ascii="Times New Roman" w:hAnsi="Times New Roman" w:cs="Tahoma"/>
          <w:sz w:val="28"/>
          <w:szCs w:val="28"/>
          <w:lang w:eastAsia="de-DE"/>
        </w:rPr>
        <w:t>відсутність централізованого водопостачання у с. Софіївка;</w:t>
      </w:r>
    </w:p>
    <w:p w:rsidR="00714AB5" w:rsidRDefault="00D11F04">
      <w:pPr>
        <w:keepNext/>
        <w:numPr>
          <w:ilvl w:val="0"/>
          <w:numId w:val="6"/>
        </w:numPr>
        <w:spacing w:before="60"/>
        <w:contextualSpacing/>
        <w:jc w:val="both"/>
        <w:rPr>
          <w:rFonts w:ascii="Tahoma" w:hAnsi="Tahoma" w:cs="Tahoma"/>
          <w:sz w:val="18"/>
          <w:szCs w:val="18"/>
          <w:lang w:eastAsia="de-DE"/>
        </w:rPr>
      </w:pPr>
      <w:r>
        <w:rPr>
          <w:rFonts w:ascii="Times New Roman" w:hAnsi="Times New Roman" w:cs="Tahoma"/>
          <w:sz w:val="28"/>
          <w:szCs w:val="28"/>
          <w:lang w:eastAsia="de-DE"/>
        </w:rPr>
        <w:t>відсутність зворотного зв’язку зі споживачами;</w:t>
      </w:r>
    </w:p>
    <w:p w:rsidR="00714AB5" w:rsidRDefault="00D11F04">
      <w:pPr>
        <w:keepNext/>
        <w:numPr>
          <w:ilvl w:val="0"/>
          <w:numId w:val="6"/>
        </w:numPr>
        <w:spacing w:before="60"/>
        <w:contextualSpacing/>
        <w:jc w:val="both"/>
        <w:rPr>
          <w:rFonts w:ascii="Tahoma" w:hAnsi="Tahoma" w:cs="Tahoma"/>
          <w:sz w:val="18"/>
          <w:szCs w:val="18"/>
          <w:lang w:eastAsia="de-DE"/>
        </w:rPr>
      </w:pPr>
      <w:r>
        <w:rPr>
          <w:rFonts w:ascii="Times New Roman" w:hAnsi="Times New Roman" w:cs="Tahoma"/>
          <w:sz w:val="28"/>
          <w:szCs w:val="28"/>
          <w:lang w:eastAsia="de-DE"/>
        </w:rPr>
        <w:t>незадовільний стан веж Рожновського;</w:t>
      </w:r>
    </w:p>
    <w:p w:rsidR="00714AB5" w:rsidRDefault="00D11F04">
      <w:pPr>
        <w:keepNext/>
        <w:numPr>
          <w:ilvl w:val="0"/>
          <w:numId w:val="6"/>
        </w:numPr>
        <w:spacing w:before="60"/>
        <w:contextualSpacing/>
        <w:jc w:val="both"/>
        <w:rPr>
          <w:rFonts w:ascii="Tahoma" w:hAnsi="Tahoma" w:cs="Tahoma"/>
          <w:sz w:val="18"/>
          <w:szCs w:val="18"/>
          <w:lang w:eastAsia="de-DE"/>
        </w:rPr>
      </w:pPr>
      <w:r>
        <w:rPr>
          <w:rFonts w:ascii="Times New Roman" w:hAnsi="Times New Roman" w:cs="Tahoma"/>
          <w:sz w:val="28"/>
          <w:szCs w:val="28"/>
          <w:lang w:eastAsia="de-DE"/>
        </w:rPr>
        <w:t>законодавством заборонено відключення від водопостачання злісних неплатників;</w:t>
      </w:r>
    </w:p>
    <w:p w:rsidR="00714AB5" w:rsidRDefault="00D11F04">
      <w:pPr>
        <w:keepNext/>
        <w:numPr>
          <w:ilvl w:val="0"/>
          <w:numId w:val="6"/>
        </w:numPr>
        <w:suppressAutoHyphens/>
        <w:spacing w:before="60"/>
        <w:ind w:left="0" w:firstLine="709"/>
        <w:contextualSpacing/>
        <w:jc w:val="both"/>
        <w:rPr>
          <w:color w:val="00000A"/>
        </w:rPr>
      </w:pPr>
      <w:r>
        <w:rPr>
          <w:rFonts w:ascii="Times New Roman" w:hAnsi="Times New Roman" w:cs="Tahoma"/>
          <w:color w:val="00000A"/>
          <w:sz w:val="28"/>
          <w:szCs w:val="28"/>
          <w:lang w:eastAsia="de-DE"/>
        </w:rPr>
        <w:t>складний географічний рельєф.</w:t>
      </w:r>
      <w:r>
        <w:rPr>
          <w:rFonts w:ascii="Times New Roman" w:hAnsi="Times New Roman"/>
          <w:color w:val="00000A"/>
          <w:sz w:val="28"/>
          <w:szCs w:val="28"/>
          <w:lang w:val="ru-RU" w:eastAsia="de-DE"/>
        </w:rPr>
        <w:t xml:space="preserve"> </w:t>
      </w:r>
    </w:p>
    <w:p w:rsidR="00714AB5" w:rsidRDefault="00D11F04">
      <w:pPr>
        <w:ind w:firstLine="709"/>
        <w:rPr>
          <w:rFonts w:ascii="Times New Roman" w:hAnsi="Times New Roman" w:cs="Times New Roman"/>
          <w:b/>
          <w:i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A"/>
          <w:sz w:val="28"/>
          <w:szCs w:val="28"/>
        </w:rPr>
        <w:t>У сфері розвитку будівельної галузі:</w:t>
      </w:r>
    </w:p>
    <w:p w:rsidR="00714AB5" w:rsidRDefault="00D11F04">
      <w:pPr>
        <w:ind w:firstLine="709"/>
        <w:jc w:val="both"/>
        <w:rPr>
          <w:rFonts w:ascii="Times New Roman" w:eastAsia="MS Mincho" w:hAnsi="Times New Roman" w:cs="Times New Roman"/>
          <w:bCs/>
          <w:color w:val="00000A"/>
          <w:sz w:val="28"/>
          <w:szCs w:val="28"/>
          <w:lang w:eastAsia="en-US"/>
        </w:rPr>
      </w:pPr>
      <w:r>
        <w:rPr>
          <w:rFonts w:ascii="Times New Roman" w:eastAsia="MS Mincho" w:hAnsi="Times New Roman" w:cs="Times New Roman"/>
          <w:bCs/>
          <w:color w:val="00000A"/>
          <w:sz w:val="28"/>
          <w:szCs w:val="28"/>
          <w:lang w:eastAsia="en-US"/>
        </w:rPr>
        <w:t>- високі відсоткові ставки банків за користування житловими кредитами;</w:t>
      </w:r>
    </w:p>
    <w:p w:rsidR="00714AB5" w:rsidRDefault="00D11F04">
      <w:pPr>
        <w:ind w:firstLine="709"/>
        <w:jc w:val="both"/>
        <w:rPr>
          <w:rFonts w:ascii="Times New Roman" w:eastAsia="MS Mincho" w:hAnsi="Times New Roman" w:cs="Times New Roman"/>
          <w:bCs/>
          <w:color w:val="00000A"/>
          <w:sz w:val="28"/>
          <w:szCs w:val="28"/>
          <w:lang w:eastAsia="en-US"/>
        </w:rPr>
      </w:pPr>
      <w:r>
        <w:rPr>
          <w:rFonts w:ascii="Times New Roman" w:eastAsia="MS Mincho" w:hAnsi="Times New Roman" w:cs="Times New Roman"/>
          <w:bCs/>
          <w:color w:val="00000A"/>
          <w:sz w:val="28"/>
          <w:szCs w:val="28"/>
          <w:lang w:eastAsia="en-US"/>
        </w:rPr>
        <w:t>- обмеженість бюджетних асигнувань у житлове будівництво;</w:t>
      </w:r>
    </w:p>
    <w:p w:rsidR="00714AB5" w:rsidRDefault="00D11F04">
      <w:pPr>
        <w:ind w:firstLine="709"/>
        <w:jc w:val="both"/>
        <w:rPr>
          <w:rFonts w:ascii="Times New Roman" w:eastAsia="MS Mincho" w:hAnsi="Times New Roman" w:cs="Times New Roman"/>
          <w:bCs/>
          <w:color w:val="00000A"/>
          <w:sz w:val="28"/>
          <w:szCs w:val="28"/>
          <w:lang w:eastAsia="en-US"/>
        </w:rPr>
      </w:pPr>
      <w:r>
        <w:rPr>
          <w:rFonts w:ascii="Times New Roman" w:eastAsia="MS Mincho" w:hAnsi="Times New Roman" w:cs="Times New Roman"/>
          <w:bCs/>
          <w:color w:val="00000A"/>
          <w:sz w:val="28"/>
          <w:szCs w:val="28"/>
          <w:lang w:eastAsia="en-US"/>
        </w:rPr>
        <w:t>- низький рівень платоспроможності населення, який не дозволяє вирішувати власні житлові проблеми шляхом будівництва житла або його купівлі на вторинному ринку;</w:t>
      </w:r>
    </w:p>
    <w:p w:rsidR="00714AB5" w:rsidRDefault="00D11F04">
      <w:pPr>
        <w:ind w:firstLine="709"/>
        <w:jc w:val="both"/>
        <w:rPr>
          <w:rFonts w:ascii="Times New Roman" w:eastAsia="MS Mincho" w:hAnsi="Times New Roman" w:cs="Times New Roman"/>
          <w:bCs/>
          <w:color w:val="00000A"/>
          <w:sz w:val="28"/>
          <w:szCs w:val="28"/>
          <w:lang w:eastAsia="en-US"/>
        </w:rPr>
      </w:pPr>
      <w:r>
        <w:rPr>
          <w:rFonts w:ascii="Times New Roman" w:eastAsia="MS Mincho" w:hAnsi="Times New Roman" w:cs="Times New Roman"/>
          <w:bCs/>
          <w:color w:val="00000A"/>
          <w:sz w:val="28"/>
          <w:szCs w:val="28"/>
          <w:lang w:eastAsia="en-US"/>
        </w:rPr>
        <w:t>- обмеженість коштів в бюджеті сільської ради на оновлення генеральних планів населених пунктів, розроблення планів зонування територій та детальних планів територій;</w:t>
      </w:r>
    </w:p>
    <w:p w:rsidR="00714AB5" w:rsidRDefault="00D11F04">
      <w:pPr>
        <w:ind w:firstLine="709"/>
        <w:jc w:val="both"/>
        <w:rPr>
          <w:rFonts w:ascii="Times New Roman" w:eastAsia="MS Mincho" w:hAnsi="Times New Roman" w:cs="Times New Roman"/>
          <w:bCs/>
          <w:color w:val="00000A"/>
          <w:sz w:val="28"/>
          <w:szCs w:val="28"/>
          <w:lang w:eastAsia="en-US"/>
        </w:rPr>
      </w:pPr>
      <w:r>
        <w:rPr>
          <w:rFonts w:ascii="Times New Roman" w:eastAsia="MS Mincho" w:hAnsi="Times New Roman" w:cs="Times New Roman"/>
          <w:bCs/>
          <w:color w:val="00000A"/>
          <w:sz w:val="28"/>
          <w:szCs w:val="28"/>
          <w:lang w:eastAsia="en-US"/>
        </w:rPr>
        <w:t>- зростання вартості будівельних матеріалів, транспортних послуг та енергоносіїв.</w:t>
      </w:r>
    </w:p>
    <w:p w:rsidR="00714AB5" w:rsidRDefault="00714AB5">
      <w:pPr>
        <w:ind w:firstLine="709"/>
        <w:jc w:val="both"/>
        <w:rPr>
          <w:rFonts w:ascii="Times New Roman" w:eastAsia="MS Mincho" w:hAnsi="Times New Roman" w:cs="Times New Roman"/>
          <w:bCs/>
          <w:color w:val="00000A"/>
          <w:sz w:val="28"/>
          <w:szCs w:val="28"/>
          <w:lang w:eastAsia="en-US"/>
        </w:rPr>
      </w:pPr>
    </w:p>
    <w:p w:rsidR="00714AB5" w:rsidRDefault="00714AB5">
      <w:pPr>
        <w:tabs>
          <w:tab w:val="center" w:pos="4677"/>
          <w:tab w:val="left" w:pos="6105"/>
        </w:tabs>
        <w:ind w:firstLine="720"/>
        <w:rPr>
          <w:rFonts w:ascii="Times New Roman" w:eastAsia="Calibri" w:hAnsi="Times New Roman" w:cs="Times New Roman"/>
          <w:bCs/>
          <w:color w:val="00000A"/>
          <w:sz w:val="28"/>
          <w:szCs w:val="28"/>
        </w:rPr>
      </w:pPr>
    </w:p>
    <w:p w:rsidR="00714AB5" w:rsidRDefault="00714AB5">
      <w:pPr>
        <w:tabs>
          <w:tab w:val="center" w:pos="4677"/>
          <w:tab w:val="left" w:pos="6105"/>
        </w:tabs>
        <w:ind w:firstLine="720"/>
        <w:rPr>
          <w:rFonts w:ascii="Times New Roman" w:eastAsia="Calibri" w:hAnsi="Times New Roman" w:cs="Times New Roman"/>
          <w:bCs/>
          <w:color w:val="00000A"/>
          <w:sz w:val="28"/>
          <w:szCs w:val="28"/>
        </w:rPr>
      </w:pPr>
    </w:p>
    <w:p w:rsidR="00714AB5" w:rsidRDefault="00714AB5">
      <w:pPr>
        <w:tabs>
          <w:tab w:val="center" w:pos="4677"/>
          <w:tab w:val="left" w:pos="6105"/>
        </w:tabs>
        <w:ind w:firstLine="720"/>
        <w:rPr>
          <w:rFonts w:ascii="Times New Roman" w:eastAsia="Calibri" w:hAnsi="Times New Roman" w:cs="Times New Roman"/>
          <w:bCs/>
          <w:color w:val="00000A"/>
          <w:sz w:val="28"/>
          <w:szCs w:val="28"/>
        </w:rPr>
      </w:pPr>
    </w:p>
    <w:p w:rsidR="00714AB5" w:rsidRDefault="00714AB5">
      <w:pPr>
        <w:tabs>
          <w:tab w:val="center" w:pos="4677"/>
          <w:tab w:val="left" w:pos="6105"/>
        </w:tabs>
        <w:ind w:firstLine="720"/>
        <w:rPr>
          <w:rFonts w:ascii="Times New Roman" w:eastAsia="Calibri" w:hAnsi="Times New Roman" w:cs="Times New Roman"/>
          <w:bCs/>
          <w:color w:val="00000A"/>
          <w:sz w:val="28"/>
          <w:szCs w:val="28"/>
        </w:rPr>
      </w:pPr>
    </w:p>
    <w:p w:rsidR="00714AB5" w:rsidRDefault="00714AB5">
      <w:pPr>
        <w:tabs>
          <w:tab w:val="center" w:pos="4677"/>
          <w:tab w:val="left" w:pos="6105"/>
        </w:tabs>
        <w:ind w:firstLine="720"/>
        <w:rPr>
          <w:rFonts w:ascii="Times New Roman" w:eastAsia="Calibri" w:hAnsi="Times New Roman" w:cs="Times New Roman"/>
          <w:bCs/>
          <w:color w:val="00000A"/>
          <w:sz w:val="28"/>
          <w:szCs w:val="28"/>
        </w:rPr>
      </w:pPr>
    </w:p>
    <w:p w:rsidR="00714AB5" w:rsidRDefault="00714AB5">
      <w:pPr>
        <w:tabs>
          <w:tab w:val="center" w:pos="4677"/>
          <w:tab w:val="left" w:pos="6105"/>
        </w:tabs>
        <w:ind w:firstLine="720"/>
        <w:rPr>
          <w:rFonts w:ascii="Times New Roman" w:eastAsia="Calibri" w:hAnsi="Times New Roman" w:cs="Times New Roman"/>
          <w:bCs/>
          <w:color w:val="00000A"/>
          <w:sz w:val="28"/>
          <w:szCs w:val="28"/>
        </w:rPr>
      </w:pPr>
    </w:p>
    <w:p w:rsidR="00714AB5" w:rsidRDefault="00714AB5">
      <w:pPr>
        <w:tabs>
          <w:tab w:val="center" w:pos="4677"/>
          <w:tab w:val="left" w:pos="6105"/>
        </w:tabs>
        <w:ind w:firstLine="720"/>
        <w:rPr>
          <w:rFonts w:ascii="Times New Roman" w:eastAsia="Calibri" w:hAnsi="Times New Roman" w:cs="Times New Roman"/>
          <w:bCs/>
          <w:color w:val="00000A"/>
          <w:sz w:val="28"/>
          <w:szCs w:val="28"/>
        </w:rPr>
      </w:pPr>
    </w:p>
    <w:p w:rsidR="00714AB5" w:rsidRDefault="00714AB5">
      <w:pPr>
        <w:tabs>
          <w:tab w:val="center" w:pos="4677"/>
          <w:tab w:val="left" w:pos="6105"/>
        </w:tabs>
        <w:ind w:firstLine="720"/>
        <w:rPr>
          <w:rFonts w:ascii="Times New Roman" w:eastAsia="Calibri" w:hAnsi="Times New Roman" w:cs="Times New Roman"/>
          <w:bCs/>
          <w:color w:val="00000A"/>
          <w:sz w:val="28"/>
          <w:szCs w:val="28"/>
        </w:rPr>
      </w:pPr>
    </w:p>
    <w:p w:rsidR="00714AB5" w:rsidRDefault="00714AB5">
      <w:pPr>
        <w:tabs>
          <w:tab w:val="center" w:pos="4677"/>
          <w:tab w:val="left" w:pos="6105"/>
        </w:tabs>
        <w:ind w:firstLine="720"/>
        <w:rPr>
          <w:rFonts w:ascii="Times New Roman" w:eastAsia="Calibri" w:hAnsi="Times New Roman" w:cs="Times New Roman"/>
          <w:bCs/>
          <w:color w:val="00000A"/>
          <w:sz w:val="28"/>
          <w:szCs w:val="28"/>
        </w:rPr>
      </w:pPr>
    </w:p>
    <w:p w:rsidR="00714AB5" w:rsidRDefault="00714AB5">
      <w:pPr>
        <w:tabs>
          <w:tab w:val="center" w:pos="4677"/>
          <w:tab w:val="left" w:pos="6105"/>
        </w:tabs>
        <w:ind w:firstLine="720"/>
        <w:rPr>
          <w:rFonts w:ascii="Times New Roman" w:eastAsia="Calibri" w:hAnsi="Times New Roman" w:cs="Times New Roman"/>
          <w:bCs/>
          <w:color w:val="00000A"/>
          <w:sz w:val="28"/>
          <w:szCs w:val="28"/>
        </w:rPr>
      </w:pPr>
    </w:p>
    <w:p w:rsidR="00714AB5" w:rsidRDefault="00714AB5">
      <w:pPr>
        <w:tabs>
          <w:tab w:val="center" w:pos="4677"/>
          <w:tab w:val="left" w:pos="6105"/>
        </w:tabs>
        <w:ind w:firstLine="720"/>
        <w:rPr>
          <w:rFonts w:ascii="Times New Roman" w:eastAsia="Calibri" w:hAnsi="Times New Roman" w:cs="Times New Roman"/>
          <w:bCs/>
          <w:color w:val="00000A"/>
          <w:sz w:val="28"/>
          <w:szCs w:val="28"/>
        </w:rPr>
      </w:pPr>
    </w:p>
    <w:p w:rsidR="00714AB5" w:rsidRDefault="00714AB5">
      <w:pPr>
        <w:tabs>
          <w:tab w:val="center" w:pos="4677"/>
          <w:tab w:val="left" w:pos="6105"/>
        </w:tabs>
        <w:ind w:firstLine="720"/>
        <w:rPr>
          <w:rFonts w:ascii="Times New Roman" w:eastAsia="Calibri" w:hAnsi="Times New Roman" w:cs="Times New Roman"/>
          <w:bCs/>
          <w:color w:val="00000A"/>
          <w:sz w:val="28"/>
          <w:szCs w:val="28"/>
        </w:rPr>
      </w:pPr>
    </w:p>
    <w:p w:rsidR="00714AB5" w:rsidRDefault="00714AB5">
      <w:pPr>
        <w:tabs>
          <w:tab w:val="center" w:pos="4677"/>
          <w:tab w:val="left" w:pos="6105"/>
        </w:tabs>
        <w:ind w:firstLine="720"/>
        <w:rPr>
          <w:rFonts w:ascii="Times New Roman" w:eastAsia="Calibri" w:hAnsi="Times New Roman" w:cs="Times New Roman"/>
          <w:bCs/>
          <w:color w:val="00000A"/>
          <w:sz w:val="28"/>
          <w:szCs w:val="28"/>
        </w:rPr>
      </w:pPr>
    </w:p>
    <w:p w:rsidR="00714AB5" w:rsidRDefault="00D11F04">
      <w:pPr>
        <w:pStyle w:val="af9"/>
        <w:jc w:val="center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ІІІ. ЦІЛІ </w:t>
      </w:r>
      <w:r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ТА ПРІОРИТЕТНІ ЗАВДАННЯ РОЗВИТКУ СТАНІСЛАВСЬКОЇ ОБЄДНАНОЇ ТЕРИТОРІАЛЬНОЇ ГРОМАДИ </w:t>
      </w:r>
    </w:p>
    <w:p w:rsidR="00714AB5" w:rsidRDefault="00D11F04">
      <w:pPr>
        <w:pStyle w:val="af9"/>
        <w:jc w:val="center"/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У 2020 РОЦІ</w:t>
      </w:r>
    </w:p>
    <w:p w:rsidR="00714AB5" w:rsidRDefault="00714AB5">
      <w:pPr>
        <w:jc w:val="center"/>
        <w:rPr>
          <w:rFonts w:ascii="Times New Roman" w:hAnsi="Times New Roman" w:cs="Times New Roman"/>
          <w:b/>
          <w:color w:val="FF0000"/>
          <w:spacing w:val="-2"/>
          <w:sz w:val="28"/>
          <w:szCs w:val="28"/>
          <w:lang w:val="ru-RU"/>
        </w:rPr>
      </w:pPr>
    </w:p>
    <w:p w:rsidR="00714AB5" w:rsidRDefault="00D11F04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РОЗВИТОК РЕАЛЬНОГО СЕКТОРУ ЕКОНОМІКИ</w:t>
      </w:r>
    </w:p>
    <w:p w:rsidR="00714AB5" w:rsidRDefault="00714AB5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14AB5" w:rsidRDefault="00D11F04">
      <w:pPr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Промисловий комплекс</w:t>
      </w:r>
    </w:p>
    <w:p w:rsidR="00714AB5" w:rsidRDefault="00D11F0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Основна ціль на 2020 рік: </w:t>
      </w:r>
    </w:p>
    <w:p w:rsidR="00714AB5" w:rsidRDefault="00D11F0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поступова переорієнтація промислового комплексу громади на використання енергоефективних технологій з метою зменшення енергоємності продукції;</w:t>
      </w:r>
    </w:p>
    <w:p w:rsidR="00714AB5" w:rsidRDefault="00D11F0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недопущення зменшення зайнятих трудових ресурсів у промисловому комплексі громади;</w:t>
      </w:r>
    </w:p>
    <w:p w:rsidR="00714AB5" w:rsidRDefault="00D11F0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розвиток галузі переробки сільгосппродукції;</w:t>
      </w:r>
    </w:p>
    <w:p w:rsidR="00714AB5" w:rsidRDefault="00D11F0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забезпечення конкурентоспроможності продукції промисловості на внутрішньому та зовнішньому ринках. </w:t>
      </w:r>
    </w:p>
    <w:p w:rsidR="00714AB5" w:rsidRDefault="00D11F0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Кількісні критерії, що будуть свідчити про реалізацію цілей: </w:t>
      </w:r>
    </w:p>
    <w:p w:rsidR="00714AB5" w:rsidRDefault="00D11F04">
      <w:pPr>
        <w:tabs>
          <w:tab w:val="left" w:pos="3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збільшення об’ємів реалізації промислової продукції;</w:t>
      </w:r>
    </w:p>
    <w:p w:rsidR="00714AB5" w:rsidRDefault="00D11F04">
      <w:pPr>
        <w:tabs>
          <w:tab w:val="left" w:pos="3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забезпечення позитивної динаміки розвитку промислового комплексу громади;</w:t>
      </w:r>
    </w:p>
    <w:p w:rsidR="00714AB5" w:rsidRDefault="00D11F04">
      <w:pPr>
        <w:ind w:firstLine="709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Пріоритетні завдання на 2020 рік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14AB5" w:rsidRDefault="00D11F0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підвищення рівня інноваційної активності підприємств громади та конкурентоспроможності продукції шляхом вдосконалення та оновлення асортименту відповідно до попиту споживачів;</w:t>
      </w:r>
    </w:p>
    <w:p w:rsidR="00714AB5" w:rsidRDefault="00D11F0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збереження існуючих та створення додаткових робочих місць на підприємствах промислового комплексу громади;</w:t>
      </w:r>
    </w:p>
    <w:p w:rsidR="00714AB5" w:rsidRDefault="00D11F0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просування власної продукції промислових підприємств громади за межі області та країни;</w:t>
      </w:r>
    </w:p>
    <w:p w:rsidR="00714AB5" w:rsidRDefault="00D11F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забезпечення участі підприємств у виставкових та ярмаркових заходах як на території області та України, так і за кордоном.</w:t>
      </w:r>
    </w:p>
    <w:p w:rsidR="00714AB5" w:rsidRDefault="00714A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AB5" w:rsidRDefault="00D11F04">
      <w:pPr>
        <w:numPr>
          <w:ilvl w:val="1"/>
          <w:numId w:val="2"/>
        </w:numPr>
        <w:ind w:left="0"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Агропромисловий комплекс та продовольча безпека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</w:p>
    <w:p w:rsidR="00714AB5" w:rsidRDefault="00D11F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Основний напрямок діяльності сільськогосподарських підприємств та фермерських господарств – вирощування зернових та технічних культур.</w:t>
      </w:r>
    </w:p>
    <w:p w:rsidR="00714AB5" w:rsidRDefault="00D11F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Серед напрямків діяльності мешканців сіл на земельних ділянках, наданих для ведення особистих селянських господарств, – вирощування зернових культур, овочів у відкритому та закритому ґрунті, картоплі, однорічних та багаторічних трав. </w:t>
      </w:r>
    </w:p>
    <w:p w:rsidR="00714AB5" w:rsidRDefault="00D11F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Тваринництво, як складова частина сільського господарства, існує лише в приватних господарствах населення. Відсутність стабільної кормової бази, посушливі кліматичні умови не сприяють розвитку галузі тваринництва та збільшення поголів’я ВРХ та свиней в підсобних господарствах. </w:t>
      </w:r>
    </w:p>
    <w:p w:rsidR="00714AB5" w:rsidRDefault="00D11F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714AB5" w:rsidRDefault="00714AB5">
      <w:pPr>
        <w:rPr>
          <w:rFonts w:ascii="Times New Roman" w:hAnsi="Times New Roman" w:cs="Times New Roman"/>
          <w:sz w:val="28"/>
          <w:szCs w:val="28"/>
        </w:rPr>
      </w:pPr>
    </w:p>
    <w:p w:rsidR="00714AB5" w:rsidRDefault="00D11F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2019 році станом на 01 вересня відповідно до порядку використання коштів, передбачених у державному бюджеті для підтримки тваринництва (спеціальна бюджетна дотація з вирощування молодняка великої рогатої худоби, який народилася у господарствах фізичних осіб та набуті шляхом переміщення) 28 жителів Станіславської ОТГ отримали 99,600 тис. грн. за утримання 59 голів телят.</w:t>
      </w:r>
    </w:p>
    <w:p w:rsidR="00714AB5" w:rsidRDefault="00714AB5">
      <w:pPr>
        <w:jc w:val="both"/>
      </w:pPr>
    </w:p>
    <w:p w:rsidR="00714AB5" w:rsidRDefault="00D11F04">
      <w:pPr>
        <w:pStyle w:val="211"/>
        <w:widowControl w:val="0"/>
        <w:spacing w:after="0" w:line="240" w:lineRule="auto"/>
        <w:ind w:firstLine="709"/>
        <w:jc w:val="both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Основна ціль на 2020 рік:</w:t>
      </w:r>
    </w:p>
    <w:p w:rsidR="00714AB5" w:rsidRDefault="00D11F04">
      <w:pPr>
        <w:numPr>
          <w:ilvl w:val="0"/>
          <w:numId w:val="5"/>
        </w:numPr>
        <w:tabs>
          <w:tab w:val="left" w:pos="660"/>
        </w:tabs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забезпечення охорони та раціонального використання земель;</w:t>
      </w:r>
    </w:p>
    <w:p w:rsidR="00714AB5" w:rsidRDefault="00D11F04">
      <w:pPr>
        <w:numPr>
          <w:ilvl w:val="0"/>
          <w:numId w:val="5"/>
        </w:numPr>
        <w:tabs>
          <w:tab w:val="left" w:pos="660"/>
        </w:tabs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забезпечення рівноправного доступу сільськогосподарських товаровиробників, незалежно від форм господарювання, до державних та регіональних програм підтримки розвитку агропромислового комплексу та соціальної сфери, що фінансуються з Державного та місцевих бюджетів;</w:t>
      </w:r>
    </w:p>
    <w:p w:rsidR="00714AB5" w:rsidRDefault="00D11F04">
      <w:pPr>
        <w:numPr>
          <w:ilvl w:val="0"/>
          <w:numId w:val="5"/>
        </w:numPr>
        <w:tabs>
          <w:tab w:val="left" w:pos="660"/>
        </w:tabs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зростання обсягів виробництва валової продукції сільського господарства;</w:t>
      </w:r>
    </w:p>
    <w:p w:rsidR="00714AB5" w:rsidRDefault="00D11F04">
      <w:pPr>
        <w:numPr>
          <w:ilvl w:val="0"/>
          <w:numId w:val="5"/>
        </w:numPr>
        <w:tabs>
          <w:tab w:val="left" w:pos="660"/>
        </w:tabs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підвищення врожайності сільськогосподарських культур;</w:t>
      </w:r>
    </w:p>
    <w:p w:rsidR="00714AB5" w:rsidRDefault="00D11F04">
      <w:pPr>
        <w:numPr>
          <w:ilvl w:val="0"/>
          <w:numId w:val="5"/>
        </w:numPr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створення високоефективного конкурентоспроможного аграрного сектору;</w:t>
      </w:r>
    </w:p>
    <w:p w:rsidR="00714AB5" w:rsidRDefault="00D11F04">
      <w:pPr>
        <w:numPr>
          <w:ilvl w:val="0"/>
          <w:numId w:val="5"/>
        </w:numPr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забезпечення ефективного використання сільськогосподарських угідь, підвищення родючості ґрунтів;</w:t>
      </w:r>
    </w:p>
    <w:p w:rsidR="00714AB5" w:rsidRDefault="00D11F04">
      <w:pPr>
        <w:numPr>
          <w:ilvl w:val="0"/>
          <w:numId w:val="5"/>
        </w:numPr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забезпечення продовольчої безпеки громади, в тому числі потреб населення та бюджетних установ у хлібобулочних виробах, а також інших продуктах зерно переробки;</w:t>
      </w:r>
    </w:p>
    <w:p w:rsidR="00714AB5" w:rsidRDefault="00714AB5">
      <w:pPr>
        <w:ind w:right="10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14AB5" w:rsidRDefault="00D11F04">
      <w:pPr>
        <w:ind w:right="10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Кількісні критерії, що будуть свідчити про реалізацію цілей:</w:t>
      </w:r>
    </w:p>
    <w:p w:rsidR="00714AB5" w:rsidRDefault="00D11F04">
      <w:pPr>
        <w:ind w:firstLine="709"/>
        <w:jc w:val="both"/>
      </w:pPr>
      <w:r>
        <w:rPr>
          <w:rFonts w:ascii="Times New Roman" w:eastAsia="TimesNewRomanPS-BoldMT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підвищення рівня заробітної плати у сільськогосподарському виробництві, максимально наблизивши її до середнього рівня по галузях економіки.</w:t>
      </w:r>
    </w:p>
    <w:p w:rsidR="00714AB5" w:rsidRDefault="00D11F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формування  ресурсів продовольчого зерна для потреб населення Станіславської ОТГ в обсязі 1020,399 тонн.</w:t>
      </w:r>
    </w:p>
    <w:p w:rsidR="00714AB5" w:rsidRDefault="00D11F0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Пріоритетні завдання на 2020 рік:</w:t>
      </w:r>
    </w:p>
    <w:p w:rsidR="00714AB5" w:rsidRDefault="00D11F04">
      <w:pPr>
        <w:ind w:firstLine="709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>- нарощування обсягів виробництва продукції рослинництва;</w:t>
      </w:r>
    </w:p>
    <w:p w:rsidR="00714AB5" w:rsidRDefault="00D11F04">
      <w:pPr>
        <w:ind w:firstLine="709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>- відтворення поголів’я худоби та збільшення виробництва основних видів продукції тваринництва;</w:t>
      </w:r>
    </w:p>
    <w:p w:rsidR="00714AB5" w:rsidRDefault="00D11F04">
      <w:pPr>
        <w:ind w:firstLine="709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>- формування ресурсів продовольчого зерна для потреб населення Станіславської ОТГ;</w:t>
      </w:r>
    </w:p>
    <w:p w:rsidR="00714AB5" w:rsidRDefault="00D11F04">
      <w:pPr>
        <w:ind w:firstLine="709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>- виробництво високоякісних конкурентоспроможних харчових продуктів, напоїв, вдосконалення та оновлення їх асортименту відповідно до попиту споживачів;</w:t>
      </w:r>
    </w:p>
    <w:p w:rsidR="00714AB5" w:rsidRDefault="00D11F04">
      <w:pPr>
        <w:ind w:firstLine="709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>- сприяння створенню сільськогосподарських обслуговуючих кооперативів;</w:t>
      </w:r>
    </w:p>
    <w:p w:rsidR="00714AB5" w:rsidRDefault="00714AB5">
      <w:pPr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AB5" w:rsidRDefault="00714AB5">
      <w:pPr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AB5" w:rsidRDefault="00714AB5">
      <w:pPr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AB5" w:rsidRDefault="00714AB5">
      <w:pPr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AB5" w:rsidRDefault="00714AB5">
      <w:pPr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AB5" w:rsidRDefault="00714AB5">
      <w:pPr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AB5" w:rsidRDefault="00D11F04">
      <w:pPr>
        <w:suppressAutoHyphens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t>1.3. Енергозбереження та енергоефективність</w:t>
      </w:r>
    </w:p>
    <w:p w:rsidR="00714AB5" w:rsidRDefault="00714AB5">
      <w:pPr>
        <w:suppressAutoHyphens/>
        <w:ind w:firstLine="709"/>
        <w:jc w:val="center"/>
        <w:rPr>
          <w:rFonts w:ascii="Times New Roman" w:eastAsia="MS Mincho" w:hAnsi="Times New Roman" w:cs="Times New Roman"/>
          <w:color w:val="00000A"/>
          <w:sz w:val="28"/>
          <w:szCs w:val="28"/>
        </w:rPr>
      </w:pPr>
    </w:p>
    <w:p w:rsidR="00714AB5" w:rsidRDefault="00D11F04">
      <w:pPr>
        <w:suppressAutoHyphens/>
        <w:ind w:firstLine="709"/>
        <w:jc w:val="both"/>
      </w:pPr>
      <w:r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У грудні 2019 року планується ввести та реалізувати проект «Капітальний ремонт системи опалення в приміщеннях Широкобалківського будинку культури Станіславської сільської ради Херсонської області за адресою: вул. Херсонське шосе, 22, с. Широка Балка, Білозерський район, Херсонська область», загальною кошторисною вартістю – 268,354 тис.грн. </w:t>
      </w:r>
    </w:p>
    <w:p w:rsidR="00714AB5" w:rsidRDefault="00D11F04">
      <w:pPr>
        <w:suppressAutoHyphens/>
        <w:ind w:firstLine="709"/>
        <w:jc w:val="both"/>
        <w:rPr>
          <w:rFonts w:ascii="Times New Roman" w:eastAsia="Noto Sans CJK SC Regular" w:hAnsi="Times New Roman" w:cs="Times New Roman"/>
          <w:color w:val="00000A"/>
          <w:sz w:val="28"/>
          <w:szCs w:val="28"/>
          <w:lang w:bidi="hi-IN"/>
        </w:rPr>
      </w:pPr>
      <w:r>
        <w:rPr>
          <w:rFonts w:ascii="Times New Roman" w:eastAsia="Noto Sans CJK SC Regular" w:hAnsi="Times New Roman" w:cs="Times New Roman"/>
          <w:color w:val="00000A"/>
          <w:sz w:val="28"/>
          <w:szCs w:val="28"/>
          <w:lang w:bidi="hi-IN"/>
        </w:rPr>
        <w:t>Впроваджується модернізація вуличного освітлення з використанням енергозберігаючих джерел світла у зовнішньому освітленні населених пунктів:</w:t>
      </w:r>
    </w:p>
    <w:p w:rsidR="00714AB5" w:rsidRDefault="00D11F04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Noto Sans CJK SC Regular" w:hAnsi="Times New Roman" w:cs="Times New Roman"/>
          <w:color w:val="00000A"/>
          <w:sz w:val="28"/>
          <w:szCs w:val="28"/>
          <w:lang w:bidi="hi-IN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Будівництво   електропостачання вуличного  освітлення вул. Таврійська, </w:t>
      </w:r>
    </w:p>
    <w:p w:rsidR="00714AB5" w:rsidRDefault="00D11F04">
      <w:pPr>
        <w:pStyle w:val="ac"/>
        <w:spacing w:after="0"/>
        <w:ind w:left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>вул. Ювілейна Станіславської  сільської  ради, що знаходяться в с. Станіслав Білозерського  району  Херсонської  області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загальною кошторисною вартістю - 152,025 тис. грн.;</w:t>
      </w:r>
    </w:p>
    <w:p w:rsidR="00714AB5" w:rsidRDefault="00D11F04">
      <w:pPr>
        <w:pStyle w:val="ac"/>
        <w:tabs>
          <w:tab w:val="left" w:pos="1414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>Будівництво   електропостачання вуличного  освітлення  вул. Будівельна,  вул. Степова Станіславської  сільської  ради, що знаходяться в с.Станіслав Білозерського  району  Херсонської  області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загальною кошторисною вартістю - 280,449 тис. грн.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4AB5" w:rsidRDefault="00D11F04">
      <w:pPr>
        <w:pStyle w:val="ac"/>
        <w:tabs>
          <w:tab w:val="left" w:pos="1414"/>
        </w:tabs>
        <w:suppressAutoHyphens/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Noto Sans CJK SC Regular" w:hAnsi="Times New Roman" w:cs="Times New Roman"/>
          <w:color w:val="00000A"/>
          <w:sz w:val="28"/>
          <w:szCs w:val="28"/>
          <w:lang w:bidi="hi-IN"/>
        </w:rPr>
        <w:t xml:space="preserve">     - «</w:t>
      </w:r>
      <w:r>
        <w:rPr>
          <w:rFonts w:ascii="Times New Roman" w:eastAsia="Noto Sans CJK SC Regular" w:hAnsi="Times New Roman" w:cs="Times New Roman"/>
          <w:bCs/>
          <w:color w:val="00000A"/>
          <w:spacing w:val="-3"/>
          <w:sz w:val="28"/>
          <w:szCs w:val="28"/>
          <w:lang w:bidi="hi-IN"/>
        </w:rPr>
        <w:t>Будівництво   електропостачання вуличного  освітлення пров. Тихий, частково вул. Шевченка,  вул. Білозерське шосе Станіславської  сільської ради, що знаходяться в с. Станіслав Білозерського  району  Херсонської  області</w:t>
      </w:r>
      <w:r>
        <w:rPr>
          <w:rFonts w:ascii="Times New Roman" w:eastAsia="Noto Sans CJK SC Regular" w:hAnsi="Times New Roman" w:cs="Times New Roman"/>
          <w:b/>
          <w:bCs/>
          <w:color w:val="00000A"/>
          <w:spacing w:val="-3"/>
          <w:sz w:val="28"/>
          <w:szCs w:val="28"/>
          <w:lang w:bidi="hi-IN"/>
        </w:rPr>
        <w:t xml:space="preserve"> </w:t>
      </w:r>
      <w:r>
        <w:rPr>
          <w:rFonts w:ascii="Times New Roman" w:eastAsia="Noto Sans CJK SC Regular" w:hAnsi="Times New Roman" w:cs="Times New Roman"/>
          <w:color w:val="00000A"/>
          <w:sz w:val="28"/>
          <w:szCs w:val="28"/>
          <w:lang w:bidi="hi-IN"/>
        </w:rPr>
        <w:t>», загальною кошторисною вартістю – 185,542 тис.грн., (109,072 тис.грн. – субвенція з державного бюджету, 76,47 тис.грн. – співфінансування з бюджету сільської ради)</w:t>
      </w:r>
    </w:p>
    <w:p w:rsidR="00714AB5" w:rsidRDefault="00D11F04">
      <w:pPr>
        <w:suppressAutoHyphens/>
        <w:ind w:firstLine="709"/>
        <w:jc w:val="both"/>
      </w:pPr>
      <w:r>
        <w:rPr>
          <w:rFonts w:ascii="Times New Roman" w:hAnsi="Times New Roman" w:cs="Times New Roman"/>
          <w:b/>
          <w:i/>
          <w:color w:val="00000A"/>
          <w:sz w:val="28"/>
          <w:szCs w:val="28"/>
          <w:u w:val="single"/>
        </w:rPr>
        <w:t xml:space="preserve">Основна ціль на 2020 рік: </w:t>
      </w:r>
    </w:p>
    <w:p w:rsidR="00714AB5" w:rsidRDefault="00D11F04">
      <w:pPr>
        <w:suppressAutoHyphens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- підвищення питомої енергоефективності економіки Станіславської ОТГ шляхом запровадження енергозберігаючих технологій в галузях виробництва, передачі та використання енергії;</w:t>
      </w:r>
    </w:p>
    <w:p w:rsidR="00714AB5" w:rsidRDefault="00D11F04">
      <w:pPr>
        <w:suppressAutoHyphens/>
        <w:ind w:firstLine="709"/>
        <w:jc w:val="both"/>
        <w:rPr>
          <w:rFonts w:cs="Times New Roman"/>
          <w:sz w:val="20"/>
          <w:lang w:eastAsia="pl-PL"/>
        </w:rPr>
      </w:pPr>
      <w:r>
        <w:rPr>
          <w:rFonts w:ascii="Calibri" w:hAnsi="Calibri" w:cs="Times New Roman"/>
          <w:color w:val="00000A"/>
          <w:sz w:val="28"/>
          <w:szCs w:val="28"/>
          <w:lang w:eastAsia="pl-PL"/>
        </w:rPr>
        <w:t>-</w:t>
      </w:r>
      <w:r>
        <w:rPr>
          <w:rFonts w:ascii="Times New Roman" w:hAnsi="Times New Roman" w:cs="Times New Roman"/>
          <w:color w:val="00000A"/>
          <w:sz w:val="28"/>
          <w:szCs w:val="28"/>
          <w:lang w:eastAsia="pl-PL"/>
        </w:rPr>
        <w:t xml:space="preserve"> 100% покриття системою вуличного освітлення внутрішніх вулиць громади. </w:t>
      </w:r>
    </w:p>
    <w:p w:rsidR="00714AB5" w:rsidRDefault="00D11F04">
      <w:pPr>
        <w:suppressAutoHyphens/>
        <w:ind w:firstLine="709"/>
        <w:jc w:val="both"/>
        <w:rPr>
          <w:rFonts w:ascii="Times New Roman" w:hAnsi="Times New Roman" w:cs="Times New Roman"/>
          <w:b/>
          <w:i/>
          <w:color w:val="00000A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000A"/>
          <w:sz w:val="28"/>
          <w:szCs w:val="28"/>
          <w:u w:val="single"/>
        </w:rPr>
        <w:t xml:space="preserve">Кількісні критерії, що будуть свідчити про реалізацію цілей: </w:t>
      </w:r>
    </w:p>
    <w:p w:rsidR="00714AB5" w:rsidRDefault="00D11F04">
      <w:pPr>
        <w:suppressAutoHyphens/>
        <w:spacing w:before="20"/>
        <w:ind w:firstLine="709"/>
        <w:jc w:val="both"/>
        <w:rPr>
          <w:rFonts w:cs="Times New Roman"/>
          <w:sz w:val="20"/>
          <w:lang w:eastAsia="pl-PL"/>
        </w:rPr>
      </w:pPr>
      <w:r>
        <w:rPr>
          <w:rFonts w:ascii="Calibri" w:hAnsi="Calibri" w:cs="Times New Roman"/>
          <w:sz w:val="28"/>
          <w:szCs w:val="28"/>
          <w:lang w:eastAsia="pl-PL"/>
        </w:rPr>
        <w:t>-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Підвищення рівня безпеки та естетики місць громадського користування</w:t>
      </w:r>
    </w:p>
    <w:p w:rsidR="00714AB5" w:rsidRDefault="00D11F04">
      <w:pPr>
        <w:widowControl w:val="0"/>
        <w:suppressAutoHyphens/>
        <w:ind w:firstLine="709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r>
        <w:rPr>
          <w:rFonts w:ascii="Times New Roman" w:eastAsia="Noto Sans CJK SC Regular" w:hAnsi="Times New Roman" w:cs="Times New Roman"/>
          <w:color w:val="00000A"/>
          <w:sz w:val="28"/>
          <w:szCs w:val="28"/>
          <w:lang w:bidi="hi-IN"/>
        </w:rPr>
        <w:t>зменшення споживання енергоносіїв у структурі господарського комплексу громади на 4-5%;</w:t>
      </w:r>
    </w:p>
    <w:p w:rsidR="00714AB5" w:rsidRDefault="00D11F04">
      <w:pPr>
        <w:widowControl w:val="0"/>
        <w:suppressAutoHyphens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- збільшення в балансі споживання частки енергоресурсів, вироблених за рахунок упровадження енергозберігаючих та енергоефективних технологій.</w:t>
      </w:r>
    </w:p>
    <w:p w:rsidR="00714AB5" w:rsidRDefault="00D11F04">
      <w:pPr>
        <w:suppressAutoHyphens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- забезпечення рівня 100-відсоткової оплати за спожиту електроенергію та природний газ;</w:t>
      </w:r>
    </w:p>
    <w:p w:rsidR="00714AB5" w:rsidRDefault="00D11F04">
      <w:pPr>
        <w:suppressAutoHyphens/>
        <w:ind w:firstLine="709"/>
      </w:pPr>
      <w:r>
        <w:rPr>
          <w:rFonts w:ascii="Times New Roman" w:hAnsi="Times New Roman" w:cs="Times New Roman"/>
          <w:b/>
          <w:i/>
          <w:color w:val="00000A"/>
          <w:sz w:val="28"/>
          <w:szCs w:val="28"/>
          <w:u w:val="single"/>
        </w:rPr>
        <w:t>Пріоритетні завдання на 2020 рік:</w:t>
      </w:r>
    </w:p>
    <w:p w:rsidR="00714AB5" w:rsidRDefault="00D11F04">
      <w:pPr>
        <w:suppressAutoHyphens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1) Термосанація будівель:</w:t>
      </w:r>
    </w:p>
    <w:p w:rsidR="00714AB5" w:rsidRDefault="00D11F04">
      <w:pPr>
        <w:suppressAutoHyphens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- капітальний ремонт покрівлі Станіславського закладу повної загальної середньої освіти ім. К.Й. Голобородька по вул. Свободи, 35 с. Станіслав, Херсонської області;</w:t>
      </w:r>
    </w:p>
    <w:p w:rsidR="00714AB5" w:rsidRDefault="00714AB5">
      <w:pPr>
        <w:suppressAutoHyphens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714AB5" w:rsidRDefault="00714AB5">
      <w:pPr>
        <w:suppressAutoHyphens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714AB5" w:rsidRDefault="00D11F04">
      <w:pPr>
        <w:suppressAutoHyphens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 xml:space="preserve">- капітальний ремонт покрівлі приміщення Широкобалківського закладу повної загальної середньої освіти Станіславської сільської ради по улиці Херсонське шосе, </w:t>
      </w:r>
      <w:r>
        <w:rPr>
          <w:rFonts w:ascii="Times New Roman" w:eastAsia="Noto Sans CJK SC Regular" w:hAnsi="Times New Roman" w:cs="Times New Roman"/>
          <w:color w:val="00000A"/>
          <w:sz w:val="28"/>
          <w:szCs w:val="28"/>
          <w:lang w:bidi="hi-IN"/>
        </w:rPr>
        <w:t xml:space="preserve">42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с. Широка Балка</w:t>
      </w:r>
    </w:p>
    <w:p w:rsidR="00714AB5" w:rsidRDefault="00D11F04">
      <w:pPr>
        <w:suppressAutoHyphens/>
        <w:ind w:firstLine="709"/>
        <w:jc w:val="both"/>
        <w:rPr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A"/>
          <w:kern w:val="2"/>
          <w:sz w:val="28"/>
          <w:szCs w:val="28"/>
          <w:lang w:eastAsia="it-IT" w:bidi="hi-IN"/>
        </w:rPr>
        <w:t>Капітальний ремонт огороджувальних конструкцій існуючої будівлі дитячого садка, розміщеного за адресою с. Станіслав, вул.Культурна,30</w:t>
      </w:r>
    </w:p>
    <w:p w:rsidR="00714AB5" w:rsidRDefault="00D11F04">
      <w:pPr>
        <w:suppressAutoHyphens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2) Реалізація проектів з використанням вітру та енергії сонця для вироблення електричної енергії.</w:t>
      </w:r>
    </w:p>
    <w:p w:rsidR="00714AB5" w:rsidRDefault="00D11F04">
      <w:pPr>
        <w:suppressAutoHyphens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3) Модернізація вуличного освітлення з використанням енергозберігаючих джерел світла у зовнішньому освітленні населених пунктів</w:t>
      </w:r>
    </w:p>
    <w:p w:rsidR="00714AB5" w:rsidRDefault="00714A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AB5" w:rsidRDefault="00D11F04">
      <w:pPr>
        <w:overflowPunct w:val="0"/>
        <w:spacing w:after="200" w:line="276" w:lineRule="auto"/>
        <w:ind w:left="993"/>
        <w:contextualSpacing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t>1.4. Інвестиційна та зовнішньоекономічна політика</w:t>
      </w:r>
    </w:p>
    <w:p w:rsidR="00714AB5" w:rsidRDefault="00D11F04">
      <w:pPr>
        <w:overflowPunct w:val="0"/>
        <w:ind w:firstLine="567"/>
        <w:jc w:val="both"/>
        <w:rPr>
          <w:color w:val="00000A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uk-UA"/>
        </w:rPr>
        <w:t>Обсяг залучених з початку інвестування прямих іноземних інвестицій (акціонерного капіталу) в економіку громади станом на 01 жовтня 2019 року склав – 0 грн .</w:t>
      </w:r>
    </w:p>
    <w:p w:rsidR="00714AB5" w:rsidRDefault="00D11F04">
      <w:pPr>
        <w:overflowPunct w:val="0"/>
        <w:ind w:firstLine="709"/>
        <w:jc w:val="both"/>
        <w:rPr>
          <w:color w:val="00000A"/>
        </w:rPr>
      </w:pPr>
      <w:r>
        <w:rPr>
          <w:rFonts w:ascii="Times New Roman" w:hAnsi="Times New Roman" w:cs="Times New Roman"/>
          <w:b/>
          <w:i/>
          <w:color w:val="00000A"/>
          <w:sz w:val="28"/>
          <w:szCs w:val="28"/>
          <w:u w:val="single"/>
        </w:rPr>
        <w:t>Основна ціль на 2019 рік:</w:t>
      </w:r>
    </w:p>
    <w:p w:rsidR="00714AB5" w:rsidRDefault="00D11F04">
      <w:pPr>
        <w:overflowPunct w:val="0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- створення умов інвестиційної привабливості та посилення конкурентоспроможності  громади;</w:t>
      </w:r>
    </w:p>
    <w:p w:rsidR="00714AB5" w:rsidRDefault="00D11F04">
      <w:pPr>
        <w:overflowPunct w:val="0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- залучення додаткових ресурсів, у тому числі коштів міжнародних організацій, для реалізації інвестиційних проектів у громаді.</w:t>
      </w:r>
    </w:p>
    <w:p w:rsidR="00714AB5" w:rsidRDefault="00714AB5">
      <w:pPr>
        <w:overflowPunct w:val="0"/>
        <w:ind w:firstLine="709"/>
        <w:jc w:val="both"/>
        <w:rPr>
          <w:rFonts w:ascii="Times New Roman" w:hAnsi="Times New Roman" w:cs="Times New Roman"/>
          <w:b/>
          <w:i/>
          <w:color w:val="00000A"/>
          <w:sz w:val="28"/>
          <w:szCs w:val="28"/>
          <w:u w:val="single"/>
        </w:rPr>
      </w:pPr>
    </w:p>
    <w:p w:rsidR="00714AB5" w:rsidRDefault="00D11F04">
      <w:pPr>
        <w:overflowPunct w:val="0"/>
        <w:ind w:firstLine="709"/>
        <w:jc w:val="both"/>
        <w:rPr>
          <w:color w:val="00000A"/>
        </w:rPr>
      </w:pPr>
      <w:r>
        <w:rPr>
          <w:rFonts w:ascii="Times New Roman" w:hAnsi="Times New Roman" w:cs="Times New Roman"/>
          <w:b/>
          <w:i/>
          <w:color w:val="00000A"/>
          <w:sz w:val="28"/>
          <w:szCs w:val="28"/>
          <w:u w:val="single"/>
        </w:rPr>
        <w:t>Пріоритетні завдання на 2019 рік:</w:t>
      </w:r>
    </w:p>
    <w:p w:rsidR="00714AB5" w:rsidRDefault="00D11F04">
      <w:pPr>
        <w:overflowPunct w:val="0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- залучення інвесторів для активізації використання нетрадиційних та відновлюваних джерел енергії, розвитку та застосування екологічно чистих технологій;</w:t>
      </w:r>
    </w:p>
    <w:p w:rsidR="00714AB5" w:rsidRDefault="00D11F04">
      <w:pPr>
        <w:overflowPunct w:val="0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- формування переліку пріоритетних до фінансування об’єктів з метою участі у конкурсному відборі інвестиційних проектів, що можуть реалізовуватись за рахунок коштів державного фонду регіонального розвитку;</w:t>
      </w:r>
    </w:p>
    <w:p w:rsidR="00714AB5" w:rsidRDefault="00D11F04">
      <w:pPr>
        <w:overflowPunct w:val="0"/>
        <w:ind w:firstLine="709"/>
        <w:jc w:val="both"/>
        <w:rPr>
          <w:color w:val="00000A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- пошук можливостей щодо впровадження у громаді механізмів державно-приватного партнерства;</w:t>
      </w:r>
    </w:p>
    <w:p w:rsidR="00714AB5" w:rsidRDefault="00D11F04">
      <w:pPr>
        <w:overflowPunct w:val="0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- активізація громади до участі у конкурсах з метою реалізації проектів за рахунок коштів міжнародних організацій та грантових коштів для інфраструктурного розвитку;                                                                 </w:t>
      </w:r>
    </w:p>
    <w:p w:rsidR="00714AB5" w:rsidRDefault="00D11F04">
      <w:pPr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- поширення інформації серед потенційних інвесторів щодо інвестиційних пропозицій, вільних земельних ділянок, об’єктів незавершеного будівництва, виробничих приміщень</w:t>
      </w:r>
    </w:p>
    <w:p w:rsidR="00714AB5" w:rsidRDefault="00714AB5">
      <w:pPr>
        <w:suppressAutoHyphens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14AB5" w:rsidRDefault="00D11F04">
      <w:pPr>
        <w:pStyle w:val="af5"/>
        <w:numPr>
          <w:ilvl w:val="1"/>
          <w:numId w:val="9"/>
        </w:numPr>
        <w:suppressAutoHyphens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Розвиток логістично-транспортного потенціалу, покращення стану автомобільних доріг громади</w:t>
      </w:r>
    </w:p>
    <w:p w:rsidR="00714AB5" w:rsidRDefault="00D11F04">
      <w:pPr>
        <w:ind w:firstLine="708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>У 2019 році за рахунок коштів місцевого бюджету Станіславської ОТГ на території с. Станіслав проведено ямковий ремонт асфальтового покриття по вул. 200 років Станіславу, Свободи та Культурна. Також у</w:t>
      </w: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2019 році за рахунок коштів з  місцевого бюджету Херсонської обласної ради та Станіславської сільської ради виконано поточний ремонт доріг (грейдерування та підсипка) населених пунктів на суму 1187, 233 тис. грн.</w:t>
      </w:r>
    </w:p>
    <w:p w:rsidR="00714AB5" w:rsidRDefault="00714AB5">
      <w:pPr>
        <w:ind w:firstLine="709"/>
        <w:jc w:val="both"/>
        <w:rPr>
          <w:rFonts w:ascii="Times New Roman" w:hAnsi="Times New Roman" w:cs="Times New Roman"/>
          <w:b/>
          <w:i/>
          <w:color w:val="00000A"/>
          <w:sz w:val="28"/>
          <w:szCs w:val="28"/>
          <w:u w:val="single"/>
        </w:rPr>
      </w:pPr>
    </w:p>
    <w:p w:rsidR="00714AB5" w:rsidRDefault="00D11F04">
      <w:pPr>
        <w:ind w:firstLine="709"/>
        <w:jc w:val="both"/>
        <w:rPr>
          <w:color w:val="FF0000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Основна ціль на 2020 рік:</w:t>
      </w:r>
    </w:p>
    <w:p w:rsidR="00714AB5" w:rsidRDefault="00D11F04">
      <w:pPr>
        <w:pStyle w:val="af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 w:eastAsia="pl-PL"/>
        </w:rPr>
        <w:t>Розвиток інженерної інфраструктури громади</w:t>
      </w:r>
    </w:p>
    <w:p w:rsidR="00714AB5" w:rsidRDefault="00D11F04">
      <w:pPr>
        <w:ind w:left="568"/>
        <w:jc w:val="both"/>
        <w:rPr>
          <w:rFonts w:ascii="Times New Roman" w:hAnsi="Times New Roman" w:cs="Times New Roman"/>
          <w:color w:val="FF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pl-PL"/>
        </w:rPr>
        <w:t>Операційна ціль:</w:t>
      </w:r>
    </w:p>
    <w:p w:rsidR="00714AB5" w:rsidRDefault="00D11F04">
      <w:pPr>
        <w:ind w:left="568"/>
        <w:jc w:val="both"/>
        <w:rPr>
          <w:rFonts w:ascii="Times New Roman" w:hAnsi="Times New Roman" w:cs="Times New Roman"/>
          <w:color w:val="FF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pl-PL"/>
        </w:rPr>
        <w:t xml:space="preserve">Модернізація і розвиток місцевої дорожньої інфраструктури. </w:t>
      </w:r>
    </w:p>
    <w:p w:rsidR="00714AB5" w:rsidRDefault="00714AB5">
      <w:pPr>
        <w:widowControl w:val="0"/>
        <w:suppressAutoHyphens/>
        <w:ind w:firstLine="709"/>
        <w:jc w:val="both"/>
        <w:rPr>
          <w:rFonts w:ascii="Calibri" w:eastAsia="SimSun" w:hAnsi="Calibri"/>
          <w:b/>
          <w:i/>
          <w:color w:val="00000A"/>
          <w:sz w:val="20"/>
          <w:szCs w:val="28"/>
          <w:u w:val="single"/>
          <w:lang w:eastAsia="hi-IN" w:bidi="hi-IN"/>
        </w:rPr>
      </w:pPr>
    </w:p>
    <w:p w:rsidR="00714AB5" w:rsidRDefault="00D11F04">
      <w:pPr>
        <w:ind w:firstLine="709"/>
        <w:jc w:val="both"/>
        <w:rPr>
          <w:rFonts w:ascii="Times New Roman" w:hAnsi="Times New Roman" w:cs="Times New Roman"/>
          <w:b/>
          <w:i/>
          <w:color w:val="00000A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000A"/>
          <w:sz w:val="28"/>
          <w:szCs w:val="28"/>
          <w:u w:val="single"/>
        </w:rPr>
        <w:t>Кількісні критерії, що будуть свідчити про реалізацію цілей:</w:t>
      </w:r>
    </w:p>
    <w:p w:rsidR="00714AB5" w:rsidRDefault="00D11F04">
      <w:pPr>
        <w:spacing w:before="5"/>
        <w:ind w:right="24"/>
        <w:jc w:val="both"/>
      </w:pPr>
      <w:r>
        <w:rPr>
          <w:rFonts w:ascii="Times New Roman" w:hAnsi="Times New Roman" w:cs="Calibri"/>
          <w:sz w:val="28"/>
          <w:szCs w:val="28"/>
          <w:lang w:eastAsia="pl-PL"/>
        </w:rPr>
        <w:t>- Покращення можливостей фізичної комунікації мешканців в межах громади</w:t>
      </w:r>
    </w:p>
    <w:p w:rsidR="00714AB5" w:rsidRDefault="00D11F04">
      <w:pPr>
        <w:spacing w:before="5"/>
        <w:ind w:right="24"/>
        <w:jc w:val="both"/>
        <w:rPr>
          <w:rFonts w:ascii="Times New Roman" w:hAnsi="Times New Roman" w:cs="Calibri"/>
          <w:sz w:val="28"/>
          <w:szCs w:val="28"/>
          <w:lang w:eastAsia="pl-PL"/>
        </w:rPr>
      </w:pPr>
      <w:r>
        <w:rPr>
          <w:rFonts w:ascii="Times New Roman" w:hAnsi="Times New Roman" w:cs="Calibri"/>
          <w:sz w:val="28"/>
          <w:szCs w:val="28"/>
          <w:lang w:eastAsia="pl-PL"/>
        </w:rPr>
        <w:t>- Транспортна інтеграція громади</w:t>
      </w:r>
    </w:p>
    <w:p w:rsidR="00714AB5" w:rsidRDefault="00D11F04">
      <w:pPr>
        <w:snapToGrid w:val="0"/>
        <w:spacing w:before="20"/>
        <w:rPr>
          <w:rFonts w:ascii="Times New Roman" w:hAnsi="Times New Roman" w:cs="Calibri"/>
          <w:sz w:val="28"/>
          <w:szCs w:val="28"/>
          <w:lang w:eastAsia="pl-PL"/>
        </w:rPr>
      </w:pPr>
      <w:r>
        <w:rPr>
          <w:rFonts w:ascii="Times New Roman" w:hAnsi="Times New Roman" w:cs="Calibri"/>
          <w:sz w:val="28"/>
          <w:szCs w:val="28"/>
          <w:lang w:eastAsia="pl-PL"/>
        </w:rPr>
        <w:t>- Підвищення рівня безпеки на дорогах</w:t>
      </w:r>
    </w:p>
    <w:p w:rsidR="00714AB5" w:rsidRDefault="00714AB5">
      <w:pPr>
        <w:snapToGrid w:val="0"/>
        <w:spacing w:before="20"/>
        <w:rPr>
          <w:rFonts w:ascii="Times New Roman" w:hAnsi="Times New Roman" w:cs="Calibri"/>
          <w:sz w:val="28"/>
          <w:szCs w:val="28"/>
          <w:lang w:eastAsia="pl-PL"/>
        </w:rPr>
      </w:pPr>
    </w:p>
    <w:p w:rsidR="00714AB5" w:rsidRDefault="00D11F04">
      <w:pPr>
        <w:ind w:firstLine="709"/>
        <w:jc w:val="both"/>
      </w:pPr>
      <w:r>
        <w:rPr>
          <w:rFonts w:ascii="Times New Roman" w:hAnsi="Times New Roman" w:cs="Times New Roman"/>
          <w:b/>
          <w:i/>
          <w:color w:val="00000A"/>
          <w:sz w:val="28"/>
          <w:szCs w:val="28"/>
          <w:u w:val="single"/>
        </w:rPr>
        <w:t xml:space="preserve">Пріоритетні завдання на 2020 рік: </w:t>
      </w:r>
    </w:p>
    <w:p w:rsidR="00714AB5" w:rsidRDefault="00D11F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pl-PL"/>
        </w:rPr>
        <w:t xml:space="preserve">- </w:t>
      </w:r>
      <w:r>
        <w:rPr>
          <w:rFonts w:ascii="Times New Roman" w:hAnsi="Times New Roman" w:cs="Times New Roman"/>
          <w:color w:val="FF0000"/>
          <w:sz w:val="28"/>
          <w:szCs w:val="28"/>
          <w:lang w:eastAsia="pl-PL"/>
        </w:rPr>
        <w:t>Забезпечення щебеневим покриттям ґрунтових доріг в селах громади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;  </w:t>
      </w:r>
    </w:p>
    <w:p w:rsidR="00714AB5" w:rsidRDefault="00D11F04">
      <w:pPr>
        <w:pStyle w:val="211"/>
        <w:widowControl w:val="0"/>
        <w:spacing w:after="0" w:line="240" w:lineRule="auto"/>
        <w:jc w:val="both"/>
        <w:rPr>
          <w:color w:val="FF0000"/>
          <w:sz w:val="28"/>
          <w:szCs w:val="28"/>
          <w:lang w:val="uk-UA"/>
        </w:rPr>
      </w:pPr>
      <w:r>
        <w:rPr>
          <w:rFonts w:eastAsia="SimSun" w:cs="Arial"/>
          <w:color w:val="00000A"/>
          <w:sz w:val="28"/>
          <w:szCs w:val="28"/>
          <w:lang w:val="uk-UA" w:eastAsia="pl-PL"/>
        </w:rPr>
        <w:t xml:space="preserve">- </w:t>
      </w:r>
      <w:r>
        <w:rPr>
          <w:rFonts w:eastAsia="SimSun"/>
          <w:color w:val="FF0000"/>
          <w:sz w:val="28"/>
          <w:szCs w:val="28"/>
          <w:lang w:val="uk-UA" w:eastAsia="pl-PL"/>
        </w:rPr>
        <w:t>Ремонт дорожнього покриття центральних вулиць сіл громади</w:t>
      </w:r>
      <w:r>
        <w:rPr>
          <w:color w:val="FF0000"/>
          <w:sz w:val="28"/>
          <w:szCs w:val="28"/>
          <w:lang w:val="uk-UA"/>
        </w:rPr>
        <w:t>;</w:t>
      </w:r>
    </w:p>
    <w:p w:rsidR="00714AB5" w:rsidRDefault="00D11F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Розробка проектно-кошторисної документації для виконання поточного та капітального ремонту доріг Станіславської ОТГ;</w:t>
      </w:r>
    </w:p>
    <w:p w:rsidR="00714AB5" w:rsidRDefault="00D11F04">
      <w:pPr>
        <w:widowControl w:val="0"/>
        <w:suppressAutoHyphens/>
        <w:jc w:val="both"/>
        <w:rPr>
          <w:rFonts w:ascii="Times New Roman" w:eastAsia="SimSun" w:hAnsi="Times New Roman" w:cs="Times New Roman"/>
          <w:color w:val="FF0000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  <w:t xml:space="preserve">- </w:t>
      </w:r>
      <w:r>
        <w:rPr>
          <w:rFonts w:ascii="Times New Roman" w:eastAsia="SimSun" w:hAnsi="Times New Roman" w:cs="Times New Roman"/>
          <w:color w:val="FF0000"/>
          <w:sz w:val="28"/>
          <w:szCs w:val="28"/>
          <w:lang w:eastAsia="hi-IN" w:bidi="hi-IN"/>
        </w:rPr>
        <w:t>Придбання спеціалізованої техніки для ремонту доріг.</w:t>
      </w:r>
    </w:p>
    <w:p w:rsidR="00714AB5" w:rsidRDefault="00714AB5">
      <w:pPr>
        <w:jc w:val="both"/>
        <w:rPr>
          <w:rFonts w:ascii="Times New Roman" w:hAnsi="Times New Roman" w:cs="Times New Roman"/>
          <w:b/>
          <w:color w:val="FF0000"/>
          <w:spacing w:val="-2"/>
          <w:sz w:val="28"/>
          <w:szCs w:val="28"/>
        </w:rPr>
      </w:pPr>
    </w:p>
    <w:p w:rsidR="00714AB5" w:rsidRDefault="00D11F04">
      <w:pPr>
        <w:pStyle w:val="af5"/>
        <w:numPr>
          <w:ilvl w:val="1"/>
          <w:numId w:val="9"/>
        </w:numPr>
        <w:jc w:val="both"/>
        <w:rPr>
          <w:rFonts w:ascii="Times New Roman" w:hAnsi="Times New Roman" w:cs="Times New Roman"/>
          <w:b/>
          <w:color w:val="00000A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A"/>
          <w:spacing w:val="-2"/>
          <w:sz w:val="28"/>
          <w:szCs w:val="28"/>
          <w:lang w:eastAsia="ru-RU"/>
        </w:rPr>
        <w:t>Торгівля і виставки, споживчий ринок</w:t>
      </w:r>
    </w:p>
    <w:p w:rsidR="00714AB5" w:rsidRDefault="00D11F04">
      <w:pPr>
        <w:widowControl w:val="0"/>
        <w:ind w:firstLine="708"/>
        <w:jc w:val="both"/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Попит населення громади в товарах народного споживання станом на       01 січня 2019 року задовольняють 52 об’єкта торгівлі, що належать юридичним особам та фізичним особам-підприємцям, кількість яких не змінилась в порівнянні з минулим роком. Кількість закладів громадського харчування становить 3 об’єкта в порівнянні з минулим роком даний показник не змінився. Незмінним також залишилась кількість об’єктів побутового обслуговування населення в Станіславській ОТГ – 3.</w:t>
      </w:r>
    </w:p>
    <w:p w:rsidR="00714AB5" w:rsidRDefault="00D11F04">
      <w:pPr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Агрофірма радгосп «Білозерський», виробничі потужності котрої знаходяться також і в Станіславській ОТГ, взяла участь у заході «Торговий форум» 30 березня 2018 року в с. Великі Копані та в «VII міжнародна                                                                     </w:t>
      </w:r>
    </w:p>
    <w:p w:rsidR="00714AB5" w:rsidRDefault="00D11F04">
      <w:pPr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агропромислова виставка «AGROPORT WEST LVIV», 19-21 квітня 2018 року в м. Львові. </w:t>
      </w:r>
    </w:p>
    <w:p w:rsidR="00714AB5" w:rsidRDefault="00D11F04">
      <w:pPr>
        <w:ind w:firstLine="708"/>
        <w:jc w:val="both"/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У травні 2018 року під час відкриття туристичного сезону 2018 року на території історико-культурної пам’ятки національного значення «Кам’янська Січ» в с. Республіканець взяли участь представники Станіславської музичної школи з сувенірною продукцією, виставкою картин та виробами народних умільців.</w:t>
      </w:r>
    </w:p>
    <w:p w:rsidR="00714AB5" w:rsidRDefault="00D11F04">
      <w:pPr>
        <w:ind w:firstLine="708"/>
        <w:jc w:val="both"/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З 26 по 28 липня 2018 року Агрофірма радгосп «Білозерський» приймала участь у </w:t>
      </w:r>
      <w:r>
        <w:rPr>
          <w:rFonts w:ascii="Times New Roman" w:hAnsi="Times New Roman" w:cs="Times New Roman"/>
          <w:color w:val="00000A"/>
          <w:sz w:val="28"/>
          <w:szCs w:val="28"/>
          <w:lang w:val="en-US" w:eastAsia="ru-RU"/>
        </w:rPr>
        <w:t>VIII</w:t>
      </w: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Міжнародній виставці та у форумі підтримки фермерства «Агропорт південь Херсон 2018» у с. Чорнобаївка.</w:t>
      </w:r>
    </w:p>
    <w:p w:rsidR="00714AB5" w:rsidRDefault="00D11F04">
      <w:pPr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21 вересня 2018 року Агрофірма «Білозерський» представила рекламно-інформаційний стенд на Міжнародному форумі «Таврійські горизонти» в м. Київ.</w:t>
      </w:r>
    </w:p>
    <w:p w:rsidR="00714AB5" w:rsidRDefault="00714AB5">
      <w:pPr>
        <w:ind w:firstLine="709"/>
        <w:jc w:val="both"/>
        <w:rPr>
          <w:rFonts w:ascii="Times New Roman" w:hAnsi="Times New Roman" w:cs="Times New Roman"/>
          <w:b/>
          <w:bCs/>
          <w:i/>
          <w:color w:val="00000A"/>
          <w:sz w:val="28"/>
          <w:szCs w:val="28"/>
          <w:u w:val="single"/>
          <w:lang w:eastAsia="ru-RU"/>
        </w:rPr>
      </w:pPr>
    </w:p>
    <w:p w:rsidR="00714AB5" w:rsidRDefault="00714AB5">
      <w:pPr>
        <w:ind w:firstLine="709"/>
        <w:jc w:val="both"/>
        <w:rPr>
          <w:rFonts w:ascii="Times New Roman" w:hAnsi="Times New Roman" w:cs="Times New Roman"/>
          <w:b/>
          <w:bCs/>
          <w:i/>
          <w:color w:val="00000A"/>
          <w:sz w:val="28"/>
          <w:szCs w:val="28"/>
          <w:u w:val="single"/>
          <w:lang w:eastAsia="ru-RU"/>
        </w:rPr>
      </w:pPr>
    </w:p>
    <w:p w:rsidR="00714AB5" w:rsidRDefault="00D11F04">
      <w:pPr>
        <w:ind w:firstLine="709"/>
        <w:jc w:val="both"/>
      </w:pPr>
      <w:r>
        <w:rPr>
          <w:rFonts w:ascii="Times New Roman" w:hAnsi="Times New Roman" w:cs="Times New Roman"/>
          <w:b/>
          <w:bCs/>
          <w:i/>
          <w:color w:val="00000A"/>
          <w:sz w:val="28"/>
          <w:szCs w:val="28"/>
          <w:u w:val="single"/>
          <w:lang w:eastAsia="ru-RU"/>
        </w:rPr>
        <w:lastRenderedPageBreak/>
        <w:t>Основна ціль на 2020 рік</w:t>
      </w:r>
      <w:r>
        <w:rPr>
          <w:rFonts w:ascii="Times New Roman" w:hAnsi="Times New Roman" w:cs="Times New Roman"/>
          <w:b/>
          <w:i/>
          <w:color w:val="00000A"/>
          <w:sz w:val="28"/>
          <w:szCs w:val="28"/>
          <w:u w:val="single"/>
          <w:lang w:eastAsia="ru-RU"/>
        </w:rPr>
        <w:t>:</w:t>
      </w:r>
    </w:p>
    <w:p w:rsidR="00714AB5" w:rsidRDefault="00D11F04">
      <w:pPr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- насичення споживчого ринку високоякісними товарами, перш за все – вітчизняного виробництва;</w:t>
      </w:r>
    </w:p>
    <w:p w:rsidR="00714AB5" w:rsidRDefault="00D11F04">
      <w:pPr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- задоволення потреби населення, зокрема малозабезпечених верств, у високоякісних товарах, запобігання необґрунтованому зростанню цін на споживчому ринку, в тому числі на соціально значущі продовольчі товари; </w:t>
      </w:r>
    </w:p>
    <w:p w:rsidR="00714AB5" w:rsidRDefault="00D11F04">
      <w:pPr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- активізація участі підприємств та організацій громади в міжнародних, національних, загальнодержавних, міжрегіональних, міжнародних виставках, ярмарках з метою виходу на нові перспективні ринки збуту місцевих товарів і послуг;</w:t>
      </w:r>
    </w:p>
    <w:p w:rsidR="00714AB5" w:rsidRDefault="00D11F04">
      <w:pPr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- вивчення та запровадження міжнародного досвіду з організації виставок та ярмарків; </w:t>
      </w:r>
    </w:p>
    <w:p w:rsidR="00714AB5" w:rsidRDefault="00D11F04">
      <w:pPr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- створення рівних умов для суб’єктів господарювання громади щодо участі у виставках та ярмарках.</w:t>
      </w:r>
    </w:p>
    <w:p w:rsidR="00714AB5" w:rsidRDefault="00D11F04">
      <w:pPr>
        <w:ind w:firstLine="709"/>
        <w:jc w:val="both"/>
        <w:rPr>
          <w:rFonts w:ascii="Times New Roman" w:hAnsi="Times New Roman" w:cs="Times New Roman"/>
          <w:b/>
          <w:bCs/>
          <w:i/>
          <w:color w:val="00000A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i/>
          <w:color w:val="00000A"/>
          <w:sz w:val="28"/>
          <w:szCs w:val="28"/>
          <w:u w:val="single"/>
          <w:lang w:eastAsia="ru-RU"/>
        </w:rPr>
        <w:t>Кількісні критерії, що будуть свідчити про реалізацію цілей:</w:t>
      </w:r>
    </w:p>
    <w:p w:rsidR="00714AB5" w:rsidRDefault="00D11F04">
      <w:pPr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- збільшення кількості учасників, товаровиробників громади у виставкових заходах міжнародного, національного та міжрегіонального значення.</w:t>
      </w:r>
    </w:p>
    <w:p w:rsidR="00714AB5" w:rsidRDefault="00714AB5">
      <w:pPr>
        <w:ind w:firstLine="709"/>
        <w:jc w:val="both"/>
        <w:rPr>
          <w:rFonts w:ascii="Times New Roman" w:hAnsi="Times New Roman" w:cs="Times New Roman"/>
          <w:b/>
          <w:bCs/>
          <w:i/>
          <w:color w:val="00000A"/>
          <w:sz w:val="28"/>
          <w:szCs w:val="28"/>
          <w:u w:val="single"/>
          <w:lang w:eastAsia="ru-RU"/>
        </w:rPr>
      </w:pPr>
    </w:p>
    <w:p w:rsidR="00714AB5" w:rsidRDefault="00D11F04">
      <w:pPr>
        <w:ind w:firstLine="709"/>
        <w:jc w:val="both"/>
        <w:rPr>
          <w:rFonts w:ascii="Times New Roman" w:hAnsi="Times New Roman" w:cs="Times New Roman"/>
          <w:b/>
          <w:bCs/>
          <w:i/>
          <w:color w:val="00000A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i/>
          <w:color w:val="00000A"/>
          <w:sz w:val="28"/>
          <w:szCs w:val="28"/>
          <w:u w:val="single"/>
          <w:lang w:eastAsia="ru-RU"/>
        </w:rPr>
        <w:t>Пріоритетні завдання на 2020 рік:</w:t>
      </w:r>
    </w:p>
    <w:p w:rsidR="00714AB5" w:rsidRDefault="00D11F04">
      <w:pPr>
        <w:widowControl w:val="0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-    недопущення появи торгівлі в неустановлених для цього місцях;</w:t>
      </w:r>
    </w:p>
    <w:p w:rsidR="00714AB5" w:rsidRDefault="00D11F04">
      <w:pPr>
        <w:widowControl w:val="0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- організація та сприяння проведенню ярмарків з реалізації сільськогосподарської продукції та непродовольчих товарів;</w:t>
      </w:r>
    </w:p>
    <w:p w:rsidR="00714AB5" w:rsidRDefault="00D11F04">
      <w:pPr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- поширення та доведення до підприємств громади інформації про виставкові заходи протягом 2020 року, залучення їх до участі в даних заходах;</w:t>
      </w:r>
    </w:p>
    <w:p w:rsidR="00714AB5" w:rsidRDefault="00D11F04">
      <w:pPr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- проведення моніторингу заходів виставкового характеру;</w:t>
      </w:r>
    </w:p>
    <w:p w:rsidR="00714AB5" w:rsidRDefault="00D11F04">
      <w:pPr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- підготовка та участь в щорічному Міжнародному інвестиційному форумі «Таврійські горизонти: співпраця, інвестиції, економічний розвиток»;</w:t>
      </w:r>
    </w:p>
    <w:p w:rsidR="00714AB5" w:rsidRDefault="00D11F04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- сприяння організації експозицій продукції підприємств громади на міжнародних, національних, міжрегіональних виставкових заходах.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                                                                  </w:t>
      </w:r>
    </w:p>
    <w:p w:rsidR="00714AB5" w:rsidRDefault="00714AB5">
      <w:pPr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714AB5" w:rsidRDefault="00D11F04">
      <w:pPr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Регуляторна політика та розвиток підприємництва</w:t>
      </w:r>
    </w:p>
    <w:p w:rsidR="00714AB5" w:rsidRDefault="00D11F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Станом на 01 жовтня 2019 року у громаді діє 10 регуляторних актів:</w:t>
      </w:r>
    </w:p>
    <w:p w:rsidR="00714AB5" w:rsidRDefault="00D11F04">
      <w:pPr>
        <w:overflowPunct w:val="0"/>
        <w:ind w:left="33"/>
        <w:jc w:val="both"/>
        <w:rPr>
          <w:rFonts w:ascii="Times New Roman" w:hAnsi="Times New Roman" w:cs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  <w:lang w:eastAsia="ru-RU"/>
        </w:rPr>
        <w:t>У сфері врегулювання питань розміщення рекламних засобів</w:t>
      </w:r>
    </w:p>
    <w:p w:rsidR="00714AB5" w:rsidRDefault="00D11F04">
      <w:pPr>
        <w:overflowPunct w:val="0"/>
        <w:ind w:left="33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- Рішення ХХ</w:t>
      </w:r>
      <w:r>
        <w:rPr>
          <w:rFonts w:ascii="Times New Roman" w:hAnsi="Times New Roman" w:cs="Times New Roman"/>
          <w:color w:val="00000A"/>
          <w:sz w:val="28"/>
          <w:szCs w:val="28"/>
          <w:lang w:val="en-US" w:eastAsia="ru-RU"/>
        </w:rPr>
        <w:t>V</w:t>
      </w: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ІІІ сесії </w:t>
      </w:r>
      <w:r>
        <w:rPr>
          <w:rFonts w:ascii="Times New Roman" w:hAnsi="Times New Roman" w:cs="Times New Roman"/>
          <w:color w:val="00000A"/>
          <w:sz w:val="28"/>
          <w:szCs w:val="28"/>
          <w:lang w:val="en-US" w:eastAsia="ru-RU"/>
        </w:rPr>
        <w:t>V</w:t>
      </w: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ІІ скликання від 03.05.2019 року № 445/772 </w:t>
      </w:r>
    </w:p>
    <w:p w:rsidR="00714AB5" w:rsidRDefault="00D11F04">
      <w:pPr>
        <w:overflowPunct w:val="0"/>
        <w:ind w:left="33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Про затвердження Правил розміщення зовнішньої реклами на території Станіславської сільської ради</w:t>
      </w:r>
    </w:p>
    <w:p w:rsidR="00714AB5" w:rsidRDefault="00D11F04">
      <w:pPr>
        <w:overflowPunct w:val="0"/>
        <w:ind w:left="33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Рішення ХХ</w:t>
      </w:r>
      <w:r>
        <w:rPr>
          <w:rFonts w:ascii="Times New Roman" w:hAnsi="Times New Roman" w:cs="Times New Roman"/>
          <w:color w:val="00000A"/>
          <w:sz w:val="28"/>
          <w:szCs w:val="28"/>
          <w:lang w:val="en-US" w:eastAsia="ru-RU"/>
        </w:rPr>
        <w:t>V</w:t>
      </w: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ІІІ сесії </w:t>
      </w:r>
      <w:r>
        <w:rPr>
          <w:rFonts w:ascii="Times New Roman" w:hAnsi="Times New Roman" w:cs="Times New Roman"/>
          <w:color w:val="00000A"/>
          <w:sz w:val="28"/>
          <w:szCs w:val="28"/>
          <w:lang w:val="en-US" w:eastAsia="ru-RU"/>
        </w:rPr>
        <w:t>V</w:t>
      </w: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ІІ скликання від 03.05.2019 року № 446/773 </w:t>
      </w:r>
    </w:p>
    <w:p w:rsidR="00714AB5" w:rsidRDefault="00D11F04">
      <w:pPr>
        <w:overflowPunct w:val="0"/>
        <w:ind w:left="33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Про затвердження порядку визначення розміру плати за тимчасове користування місцем розташування рекламних засобів на території Станіславської сільської ради</w:t>
      </w:r>
    </w:p>
    <w:p w:rsidR="00714AB5" w:rsidRDefault="00D11F04">
      <w:pPr>
        <w:overflowPunct w:val="0"/>
        <w:ind w:left="33" w:hanging="33"/>
        <w:jc w:val="both"/>
        <w:rPr>
          <w:rFonts w:ascii="Times New Roman" w:hAnsi="Times New Roman" w:cs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  <w:lang w:eastAsia="ru-RU"/>
        </w:rPr>
        <w:t>У сфері встановлення місцевих податків і зборів</w:t>
      </w:r>
    </w:p>
    <w:p w:rsidR="00714AB5" w:rsidRDefault="00D11F04">
      <w:pPr>
        <w:overflowPunct w:val="0"/>
        <w:ind w:left="33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Рішення ХХХІ сесії </w:t>
      </w:r>
      <w:r>
        <w:rPr>
          <w:rFonts w:ascii="Times New Roman" w:hAnsi="Times New Roman" w:cs="Times New Roman"/>
          <w:color w:val="00000A"/>
          <w:sz w:val="28"/>
          <w:szCs w:val="28"/>
          <w:lang w:val="en-US" w:eastAsia="ru-RU"/>
        </w:rPr>
        <w:t>V</w:t>
      </w: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ІІ скликання від 19.06.2019 року № 522/849 </w:t>
      </w:r>
    </w:p>
    <w:p w:rsidR="00714AB5" w:rsidRDefault="00D11F04">
      <w:pPr>
        <w:overflowPunct w:val="0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Cs/>
          <w:color w:val="00000A"/>
          <w:sz w:val="28"/>
          <w:szCs w:val="28"/>
          <w:shd w:val="clear" w:color="auto" w:fill="FBFBFB"/>
          <w:lang w:val="ru-RU" w:eastAsia="ru-RU"/>
        </w:rPr>
        <w:t>Про встановлення транспортного податку на</w:t>
      </w:r>
      <w:r>
        <w:rPr>
          <w:rFonts w:ascii="Times New Roman" w:hAnsi="Times New Roman" w:cs="Times New Roman"/>
          <w:bCs/>
          <w:color w:val="00000A"/>
          <w:sz w:val="28"/>
          <w:szCs w:val="28"/>
          <w:shd w:val="clear" w:color="auto" w:fill="FBFBFB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A"/>
          <w:sz w:val="28"/>
          <w:szCs w:val="28"/>
          <w:shd w:val="clear" w:color="auto" w:fill="FBFBFB"/>
          <w:lang w:val="ru-RU" w:eastAsia="ru-RU"/>
        </w:rPr>
        <w:t>території  Станіславської сільської ради на 20</w:t>
      </w:r>
      <w:r>
        <w:rPr>
          <w:rFonts w:ascii="Times New Roman" w:hAnsi="Times New Roman" w:cs="Times New Roman"/>
          <w:bCs/>
          <w:color w:val="00000A"/>
          <w:sz w:val="28"/>
          <w:szCs w:val="28"/>
          <w:shd w:val="clear" w:color="auto" w:fill="FBFBFB"/>
          <w:lang w:eastAsia="ru-RU"/>
        </w:rPr>
        <w:t xml:space="preserve">20 </w:t>
      </w:r>
      <w:r>
        <w:rPr>
          <w:rFonts w:ascii="Times New Roman" w:hAnsi="Times New Roman" w:cs="Times New Roman"/>
          <w:bCs/>
          <w:color w:val="00000A"/>
          <w:sz w:val="28"/>
          <w:szCs w:val="28"/>
          <w:shd w:val="clear" w:color="auto" w:fill="FBFBFB"/>
          <w:lang w:val="ru-RU" w:eastAsia="ru-RU"/>
        </w:rPr>
        <w:t>рік</w:t>
      </w:r>
      <w:r>
        <w:rPr>
          <w:rFonts w:ascii="Times New Roman" w:hAnsi="Times New Roman" w:cs="Times New Roman"/>
          <w:bCs/>
          <w:color w:val="00000A"/>
          <w:sz w:val="28"/>
          <w:szCs w:val="28"/>
          <w:shd w:val="clear" w:color="auto" w:fill="FBFBFB"/>
          <w:lang w:eastAsia="ru-RU"/>
        </w:rPr>
        <w:t xml:space="preserve">» </w:t>
      </w:r>
    </w:p>
    <w:p w:rsidR="00714AB5" w:rsidRDefault="00D11F04">
      <w:pPr>
        <w:overflowPunct w:val="0"/>
        <w:ind w:left="33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Рішення ХХХІ сесії </w:t>
      </w:r>
      <w:r>
        <w:rPr>
          <w:rFonts w:ascii="Times New Roman" w:hAnsi="Times New Roman" w:cs="Times New Roman"/>
          <w:color w:val="00000A"/>
          <w:sz w:val="28"/>
          <w:szCs w:val="28"/>
          <w:lang w:val="en-US" w:eastAsia="ru-RU"/>
        </w:rPr>
        <w:t>V</w:t>
      </w: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ІІ скликання від 19.06.2019 року № 523/850 </w:t>
      </w:r>
    </w:p>
    <w:p w:rsidR="00714AB5" w:rsidRDefault="00D11F04">
      <w:pPr>
        <w:shd w:val="clear" w:color="auto" w:fill="FBFBFB"/>
        <w:overflowPunct w:val="0"/>
        <w:spacing w:line="285" w:lineRule="atLeast"/>
        <w:jc w:val="both"/>
        <w:rPr>
          <w:rFonts w:ascii="Times New Roman" w:hAnsi="Times New Roman" w:cs="Times New Roman"/>
          <w:b/>
          <w:color w:val="00000A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Cs/>
          <w:color w:val="00000A"/>
          <w:sz w:val="28"/>
          <w:szCs w:val="28"/>
          <w:lang w:val="ru-RU" w:eastAsia="ru-RU"/>
        </w:rPr>
        <w:lastRenderedPageBreak/>
        <w:t>«Про встановлення ставок єдиного податку за видами діяльності на території Станіславської сільської ради на 20</w:t>
      </w:r>
      <w:r>
        <w:rPr>
          <w:rFonts w:ascii="Times New Roman" w:hAnsi="Times New Roman" w:cs="Times New Roman"/>
          <w:bCs/>
          <w:color w:val="00000A"/>
          <w:sz w:val="28"/>
          <w:szCs w:val="28"/>
          <w:lang w:eastAsia="ru-RU"/>
        </w:rPr>
        <w:t xml:space="preserve">20 </w:t>
      </w:r>
      <w:r>
        <w:rPr>
          <w:rFonts w:ascii="Times New Roman" w:hAnsi="Times New Roman" w:cs="Times New Roman"/>
          <w:bCs/>
          <w:color w:val="00000A"/>
          <w:sz w:val="28"/>
          <w:szCs w:val="28"/>
          <w:lang w:val="ru-RU" w:eastAsia="ru-RU"/>
        </w:rPr>
        <w:t>рік»</w:t>
      </w:r>
    </w:p>
    <w:p w:rsidR="00714AB5" w:rsidRDefault="00D11F04">
      <w:pPr>
        <w:overflowPunct w:val="0"/>
        <w:ind w:left="33"/>
        <w:jc w:val="both"/>
        <w:rPr>
          <w:rFonts w:ascii="Times New Roman" w:hAnsi="Times New Roman" w:cs="Times New Roman"/>
          <w:bCs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Рішення ХХХІ сесії </w:t>
      </w:r>
      <w:r>
        <w:rPr>
          <w:rFonts w:ascii="Times New Roman" w:hAnsi="Times New Roman" w:cs="Times New Roman"/>
          <w:color w:val="00000A"/>
          <w:sz w:val="28"/>
          <w:szCs w:val="28"/>
          <w:lang w:val="en-US" w:eastAsia="ru-RU"/>
        </w:rPr>
        <w:t>V</w:t>
      </w: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ІІ скликання від 19.06.2019 року № 524/851 </w:t>
      </w:r>
      <w:r>
        <w:rPr>
          <w:rFonts w:ascii="Times New Roman" w:hAnsi="Times New Roman" w:cs="Times New Roman"/>
          <w:bCs/>
          <w:color w:val="00000A"/>
          <w:sz w:val="28"/>
          <w:szCs w:val="28"/>
          <w:lang w:eastAsia="ru-RU"/>
        </w:rPr>
        <w:t>«Про встановлення податку</w:t>
      </w: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ru-RU" w:eastAsia="ru-RU"/>
        </w:rPr>
        <w:t> </w:t>
      </w:r>
      <w:r>
        <w:rPr>
          <w:rFonts w:ascii="Times New Roman" w:hAnsi="Times New Roman" w:cs="Times New Roman"/>
          <w:bCs/>
          <w:color w:val="00000A"/>
          <w:sz w:val="28"/>
          <w:szCs w:val="28"/>
          <w:lang w:eastAsia="ru-RU"/>
        </w:rPr>
        <w:t>на нерухоме майно, відмінне  від земельної ділянки на території Станіславської сільської ради на 2020 рік»</w:t>
      </w:r>
    </w:p>
    <w:p w:rsidR="00714AB5" w:rsidRDefault="00D11F04">
      <w:pPr>
        <w:overflowPunct w:val="0"/>
        <w:ind w:left="33"/>
        <w:jc w:val="both"/>
        <w:rPr>
          <w:rFonts w:ascii="Times New Roman" w:hAnsi="Times New Roman" w:cs="Times New Roman"/>
          <w:bCs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Рішення ХХХІ сесії </w:t>
      </w:r>
      <w:r>
        <w:rPr>
          <w:rFonts w:ascii="Times New Roman" w:hAnsi="Times New Roman" w:cs="Times New Roman"/>
          <w:color w:val="00000A"/>
          <w:sz w:val="28"/>
          <w:szCs w:val="28"/>
          <w:lang w:val="en-US" w:eastAsia="ru-RU"/>
        </w:rPr>
        <w:t>V</w:t>
      </w: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ІІ скликання від 19.06.2019 року № 525/852  </w:t>
      </w:r>
      <w:r>
        <w:rPr>
          <w:rFonts w:ascii="Times New Roman" w:hAnsi="Times New Roman" w:cs="Times New Roman"/>
          <w:bCs/>
          <w:color w:val="00000A"/>
          <w:sz w:val="28"/>
          <w:szCs w:val="28"/>
          <w:lang w:eastAsia="ru-RU"/>
        </w:rPr>
        <w:t>«Про встановлення туристичного збору на 2020 рік»</w:t>
      </w:r>
    </w:p>
    <w:p w:rsidR="00714AB5" w:rsidRDefault="00D11F04">
      <w:pPr>
        <w:overflowPunct w:val="0"/>
        <w:ind w:left="33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Рішення ХХХІ сесії </w:t>
      </w:r>
      <w:r>
        <w:rPr>
          <w:rFonts w:ascii="Times New Roman" w:hAnsi="Times New Roman" w:cs="Times New Roman"/>
          <w:color w:val="00000A"/>
          <w:sz w:val="28"/>
          <w:szCs w:val="28"/>
          <w:lang w:val="en-US" w:eastAsia="ru-RU"/>
        </w:rPr>
        <w:t>V</w:t>
      </w: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ІІ скликання від 19.06.2019 року № 526/853 </w:t>
      </w:r>
    </w:p>
    <w:p w:rsidR="00714AB5" w:rsidRDefault="00D11F04">
      <w:pPr>
        <w:shd w:val="clear" w:color="auto" w:fill="FBFBFB"/>
        <w:overflowPunct w:val="0"/>
        <w:spacing w:line="285" w:lineRule="atLeast"/>
        <w:jc w:val="both"/>
        <w:rPr>
          <w:rFonts w:ascii="Times New Roman" w:hAnsi="Times New Roman" w:cs="Times New Roman"/>
          <w:b/>
          <w:color w:val="00000A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Cs/>
          <w:color w:val="00000A"/>
          <w:sz w:val="28"/>
          <w:szCs w:val="28"/>
          <w:lang w:val="ru-RU" w:eastAsia="ru-RU"/>
        </w:rPr>
        <w:t>«Про встановлення ставок земельного податку на території Станіславської сільської ради  на 20</w:t>
      </w:r>
      <w:r>
        <w:rPr>
          <w:rFonts w:ascii="Times New Roman" w:hAnsi="Times New Roman" w:cs="Times New Roman"/>
          <w:bCs/>
          <w:color w:val="00000A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bCs/>
          <w:color w:val="00000A"/>
          <w:sz w:val="28"/>
          <w:szCs w:val="28"/>
          <w:lang w:val="ru-RU" w:eastAsia="ru-RU"/>
        </w:rPr>
        <w:t xml:space="preserve"> рік»</w:t>
      </w:r>
    </w:p>
    <w:p w:rsidR="00714AB5" w:rsidRDefault="00714AB5">
      <w:pPr>
        <w:ind w:firstLine="708"/>
        <w:jc w:val="both"/>
      </w:pPr>
    </w:p>
    <w:p w:rsidR="00714AB5" w:rsidRDefault="00D11F04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Основна ціль на 2020 рік:</w:t>
      </w:r>
    </w:p>
    <w:p w:rsidR="00714AB5" w:rsidRDefault="00D11F0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- дотримання чинного законодавства у розробці проектів регуляторних актів;</w:t>
      </w:r>
    </w:p>
    <w:p w:rsidR="00714AB5" w:rsidRDefault="00D11F04">
      <w:pPr>
        <w:shd w:val="clear" w:color="auto" w:fill="FFFFFF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поліпшення бізнес-клімату та створення сприятливих умов для розвитку підприємницької діяльності;</w:t>
      </w:r>
    </w:p>
    <w:p w:rsidR="00714AB5" w:rsidRDefault="00D11F0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- спрощення доступу до адміністративних послуг шляхом організації роботи центру надання адміністративних послуг;</w:t>
      </w:r>
    </w:p>
    <w:p w:rsidR="00714AB5" w:rsidRDefault="00714AB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714AB5" w:rsidRDefault="00D11F0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Кількісні критерії, що будуть свідчити про реалізацію цілей:</w:t>
      </w:r>
    </w:p>
    <w:p w:rsidR="00714AB5" w:rsidRDefault="00D11F0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- збільшення кількості юридичних осіб та фізичних осіб-підприємців;</w:t>
      </w:r>
    </w:p>
    <w:p w:rsidR="00714AB5" w:rsidRDefault="00D11F0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- дотримання чинного законодавства у розробці проектів регуляторних актів.</w:t>
      </w:r>
    </w:p>
    <w:p w:rsidR="00714AB5" w:rsidRDefault="00D11F04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Пріоритетні завдання  на 2020 рік:</w:t>
      </w:r>
    </w:p>
    <w:p w:rsidR="00714AB5" w:rsidRDefault="00D11F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недопущення прийняття економічно недоцільних та неефективних регуляторних актів;</w:t>
      </w:r>
    </w:p>
    <w:p w:rsidR="00714AB5" w:rsidRDefault="00D11F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забезпечення належного матеріально-технічного оснащення Центру надання адміністративних послуг відповідно до вимог чинного законодавства (купівля необхідного обладнання і меблів, доступ до державних реєстрів та баз даних, проведення поточного ремонту);</w:t>
      </w:r>
    </w:p>
    <w:p w:rsidR="00714AB5" w:rsidRDefault="00714A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4AB5" w:rsidRDefault="00714A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4AB5" w:rsidRDefault="00714A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4AB5" w:rsidRDefault="00714A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4AB5" w:rsidRDefault="00714A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4AB5" w:rsidRDefault="00714A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4AB5" w:rsidRDefault="00714A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4AB5" w:rsidRDefault="00714A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4AB5" w:rsidRDefault="00714A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4AB5" w:rsidRDefault="00714A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AB5" w:rsidRDefault="00714A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AB5" w:rsidRDefault="00714A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AB5" w:rsidRDefault="00714A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AB5" w:rsidRDefault="00714A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AB5" w:rsidRDefault="00714A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AB5" w:rsidRDefault="00D11F04">
      <w:pPr>
        <w:pStyle w:val="af5"/>
        <w:numPr>
          <w:ilvl w:val="0"/>
          <w:numId w:val="9"/>
        </w:numPr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СТАНДАРТИ ЖИТТЯ НАСЕЛЕННЯ</w:t>
      </w:r>
    </w:p>
    <w:p w:rsidR="00714AB5" w:rsidRDefault="00D11F04">
      <w:pPr>
        <w:overflowPunct w:val="0"/>
        <w:ind w:left="993"/>
        <w:rPr>
          <w:rFonts w:ascii="Times New Roman" w:hAnsi="Times New Roman" w:cs="Times New Roman"/>
          <w:b/>
          <w:color w:val="00000A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t>2.1. Грошові доходи населення та ринок праці</w:t>
      </w:r>
    </w:p>
    <w:p w:rsidR="00714AB5" w:rsidRDefault="00D11F04">
      <w:pPr>
        <w:overflowPunct w:val="0"/>
        <w:ind w:firstLine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Рівень оплати праці працюючих постійно зростає, середньомісячна заробітна плата в розрахунку на 1 штатного працівника за підсумками 9 місяців 2019 року складає 8328,0 грн., що в порівнянні з відповідним періодом попереднього року на 23% більше.</w:t>
      </w:r>
    </w:p>
    <w:p w:rsidR="00714AB5" w:rsidRDefault="00D11F04">
      <w:pPr>
        <w:overflowPunct w:val="0"/>
        <w:ind w:firstLine="720"/>
        <w:jc w:val="both"/>
        <w:rPr>
          <w:color w:val="00000A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Нагальною проблемою працездатного населення громади є безробіття. </w:t>
      </w:r>
    </w:p>
    <w:p w:rsidR="00714AB5" w:rsidRDefault="00D11F04">
      <w:pPr>
        <w:overflowPunct w:val="0"/>
        <w:ind w:firstLine="709"/>
        <w:jc w:val="both"/>
        <w:rPr>
          <w:color w:val="00000A"/>
        </w:rPr>
      </w:pPr>
      <w:r>
        <w:rPr>
          <w:rFonts w:ascii="Times New Roman" w:hAnsi="Times New Roman" w:cs="Times New Roman"/>
          <w:b/>
          <w:i/>
          <w:color w:val="00000A"/>
          <w:sz w:val="28"/>
          <w:szCs w:val="28"/>
          <w:u w:val="single"/>
        </w:rPr>
        <w:t>Основна ціль на 2020 рік:</w:t>
      </w:r>
    </w:p>
    <w:p w:rsidR="00714AB5" w:rsidRDefault="00D11F04">
      <w:pPr>
        <w:overflowPunct w:val="0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- забезпечення своєчасної виплати заробітної плати працюючим;</w:t>
      </w:r>
    </w:p>
    <w:p w:rsidR="00714AB5" w:rsidRDefault="00D11F04">
      <w:pPr>
        <w:overflowPunct w:val="0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- ліквідація заборгованості із заробітної плати;</w:t>
      </w:r>
    </w:p>
    <w:p w:rsidR="00714AB5" w:rsidRDefault="00D11F04">
      <w:pPr>
        <w:suppressAutoHyphens/>
        <w:overflowPunct w:val="0"/>
        <w:spacing w:line="228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- зниження рівня безробіття та зменшення його тривалості;</w:t>
      </w:r>
    </w:p>
    <w:p w:rsidR="00714AB5" w:rsidRDefault="00D11F04">
      <w:pPr>
        <w:overflowPunct w:val="0"/>
        <w:spacing w:line="228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- посилення мотивації до легальної продуктивної зайнятості;</w:t>
      </w:r>
    </w:p>
    <w:p w:rsidR="00714AB5" w:rsidRDefault="00D11F04">
      <w:pPr>
        <w:overflowPunct w:val="0"/>
        <w:spacing w:line="228" w:lineRule="auto"/>
        <w:ind w:firstLine="709"/>
        <w:jc w:val="both"/>
        <w:rPr>
          <w:color w:val="00000A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- сприяння  зайнятості  населення  та  створення  умов   для  самостійної зайнятості, розвитку підприємницької ініціативи населення;</w:t>
      </w:r>
    </w:p>
    <w:p w:rsidR="00714AB5" w:rsidRDefault="00D11F04">
      <w:pPr>
        <w:numPr>
          <w:ilvl w:val="0"/>
          <w:numId w:val="17"/>
        </w:numPr>
        <w:overflowPunct w:val="0"/>
        <w:spacing w:line="228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сприяння працевлаштуванню соціально вразливих верств населення;</w:t>
      </w:r>
    </w:p>
    <w:p w:rsidR="00714AB5" w:rsidRDefault="00714AB5">
      <w:pPr>
        <w:overflowPunct w:val="0"/>
        <w:ind w:firstLine="709"/>
        <w:jc w:val="both"/>
        <w:rPr>
          <w:rFonts w:ascii="Times New Roman" w:hAnsi="Times New Roman" w:cs="Times New Roman"/>
          <w:b/>
          <w:i/>
          <w:color w:val="00000A"/>
          <w:sz w:val="28"/>
          <w:szCs w:val="28"/>
          <w:u w:val="single"/>
        </w:rPr>
      </w:pPr>
    </w:p>
    <w:p w:rsidR="00714AB5" w:rsidRDefault="00D11F04">
      <w:pPr>
        <w:overflowPunct w:val="0"/>
        <w:ind w:firstLine="709"/>
        <w:jc w:val="both"/>
        <w:rPr>
          <w:rFonts w:ascii="Times New Roman" w:hAnsi="Times New Roman" w:cs="Times New Roman"/>
          <w:b/>
          <w:i/>
          <w:color w:val="00000A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000A"/>
          <w:sz w:val="28"/>
          <w:szCs w:val="28"/>
          <w:u w:val="single"/>
        </w:rPr>
        <w:t xml:space="preserve">Кількісні критерії, що будуть свідчити про реалізацію цілей: </w:t>
      </w:r>
    </w:p>
    <w:p w:rsidR="00714AB5" w:rsidRDefault="00D11F04">
      <w:pPr>
        <w:overflowPunct w:val="0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- досягнення показника середньомісячної заробітної плати одного штатного працівника на рівні не менше 9425 грн.;</w:t>
      </w:r>
    </w:p>
    <w:p w:rsidR="00714AB5" w:rsidRDefault="00D11F04">
      <w:pPr>
        <w:overflowPunct w:val="0"/>
        <w:ind w:firstLine="709"/>
        <w:jc w:val="both"/>
        <w:rPr>
          <w:color w:val="00000A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- працевлаштування осіб, що перебуватимуть на обліку районного центру зайнятості населення;</w:t>
      </w:r>
    </w:p>
    <w:p w:rsidR="00714AB5" w:rsidRDefault="00D11F04">
      <w:pPr>
        <w:overflowPunct w:val="0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- охоплення послугами з питань організації підприємницької діяльності та ведення власної справи.</w:t>
      </w:r>
    </w:p>
    <w:p w:rsidR="00714AB5" w:rsidRDefault="00714AB5">
      <w:pPr>
        <w:overflowPunct w:val="0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714AB5" w:rsidRDefault="00D11F04">
      <w:pPr>
        <w:overflowPunct w:val="0"/>
        <w:ind w:firstLine="709"/>
        <w:jc w:val="both"/>
        <w:rPr>
          <w:color w:val="00000A"/>
        </w:rPr>
      </w:pPr>
      <w:r>
        <w:rPr>
          <w:rFonts w:ascii="Times New Roman" w:hAnsi="Times New Roman" w:cs="Times New Roman"/>
          <w:b/>
          <w:i/>
          <w:color w:val="00000A"/>
          <w:sz w:val="28"/>
          <w:szCs w:val="28"/>
          <w:u w:val="single"/>
        </w:rPr>
        <w:t>Пріоритетні напрямки на 2020 рік:</w:t>
      </w:r>
    </w:p>
    <w:p w:rsidR="00714AB5" w:rsidRDefault="00D11F04">
      <w:pPr>
        <w:overflowPunct w:val="0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- проведення систематичної роботи щодо ліквідації заборгованості  із заробітної плати та недопущення її в подальшому;</w:t>
      </w:r>
    </w:p>
    <w:p w:rsidR="00714AB5" w:rsidRDefault="00D11F04">
      <w:pPr>
        <w:overflowPunct w:val="0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- висвітлення інформації про стан ліквідації заборгованості із заробітної плати у місцевій пресі;</w:t>
      </w:r>
    </w:p>
    <w:p w:rsidR="00714AB5" w:rsidRDefault="00D11F04">
      <w:pPr>
        <w:overflowPunct w:val="0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-  сприяння працевлаштуванню соціально незахищених верств населення;</w:t>
      </w:r>
    </w:p>
    <w:p w:rsidR="00714AB5" w:rsidRDefault="00D11F04">
      <w:pPr>
        <w:overflowPunct w:val="0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- щомісячне проведення обстежень суб’єктів господарювання громади групою для здійснення перевірок у сільській раді з легалізації оплати праці та зайнятості населення;</w:t>
      </w:r>
    </w:p>
    <w:p w:rsidR="00714AB5" w:rsidRDefault="00714AB5">
      <w:pPr>
        <w:ind w:firstLine="708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714AB5" w:rsidRDefault="00D11F04">
      <w:pPr>
        <w:ind w:firstLine="708"/>
        <w:rPr>
          <w:rFonts w:ascii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t xml:space="preserve">2.2. Соціальний захист населення </w:t>
      </w:r>
    </w:p>
    <w:p w:rsidR="00714AB5" w:rsidRDefault="00D11F04">
      <w:pPr>
        <w:tabs>
          <w:tab w:val="left" w:pos="4962"/>
        </w:tabs>
        <w:suppressAutoHyphens/>
        <w:overflowPunct w:val="0"/>
        <w:ind w:firstLine="567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На  протязі року  КУ «ЦНСП» надано  соціальних послуг одиноким та одинопроживаючим  громадянам – 13282.  Позбавлено батьківських прав – 4 сім’ї в яких виховувалось  14 дітей,  Під  супровідом перебувають  2 сім’ї  СЖО.   </w:t>
      </w:r>
    </w:p>
    <w:p w:rsidR="00714AB5" w:rsidRDefault="00D11F04">
      <w:pPr>
        <w:tabs>
          <w:tab w:val="left" w:pos="4962"/>
        </w:tabs>
        <w:suppressAutoHyphens/>
        <w:overflowPunct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Відповідно  до  Програми  «Соціального  захисту  населення на  2019 рік»  на  реалізацію заходів   станом  на  01.10.2019 року   витрачено коштів на  загальну  суму 230 тис грн.(за  2018 рік-  124, 7тис.грн). </w:t>
      </w:r>
    </w:p>
    <w:p w:rsidR="00714AB5" w:rsidRDefault="00D11F04">
      <w:pPr>
        <w:suppressAutoHyphens/>
        <w:overflowPunct w:val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Основна ціль на 2020 рік:</w:t>
      </w:r>
    </w:p>
    <w:p w:rsidR="00714AB5" w:rsidRDefault="00D11F04">
      <w:pPr>
        <w:suppressAutoHyphens/>
        <w:overflowPunct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-розвиток людського та соціального капіталу</w:t>
      </w:r>
    </w:p>
    <w:p w:rsidR="00714AB5" w:rsidRDefault="00D11F04">
      <w:pPr>
        <w:suppressAutoHyphens/>
        <w:overflowPunct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виявлення  потреб  в  соціальних  послугах  та  організація їх надання громадянам різних категорій відповідно до чинного законодавства України;</w:t>
      </w:r>
    </w:p>
    <w:p w:rsidR="00714AB5" w:rsidRDefault="00D11F04">
      <w:pPr>
        <w:suppressAutoHyphens/>
        <w:overflowPunct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створення   ефективних  послуг  підтримки дітей сім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Cs/>
          <w:sz w:val="28"/>
          <w:szCs w:val="28"/>
        </w:rPr>
        <w:t>ї;</w:t>
      </w:r>
    </w:p>
    <w:p w:rsidR="00714AB5" w:rsidRDefault="00D11F04">
      <w:pPr>
        <w:suppressAutoHyphens/>
        <w:overflowPunct w:val="0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- профілактичні  заходи,   раннє  виявлення  і супровід сімей  які  опинились в  СЖО;</w:t>
      </w:r>
    </w:p>
    <w:p w:rsidR="00714AB5" w:rsidRDefault="00D11F04">
      <w:pPr>
        <w:suppressAutoHyphens/>
        <w:overflowPunct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створення центру розвитку сім’ї та батьківства за рахунок  державного фінансування;</w:t>
      </w:r>
    </w:p>
    <w:p w:rsidR="00714AB5" w:rsidRDefault="00D11F04">
      <w:pPr>
        <w:suppressAutoHyphens/>
        <w:overflowPunct w:val="0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- забезпечення захисту дітей  в громаді;</w:t>
      </w:r>
    </w:p>
    <w:p w:rsidR="00714AB5" w:rsidRDefault="00D11F04">
      <w:pPr>
        <w:suppressAutoHyphens/>
        <w:overflowPunct w:val="0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- запобігати торгівлі людьми, захищати права осіб, постраждалих від торгівлі людьми, та надання їм допомоги; </w:t>
      </w:r>
    </w:p>
    <w:p w:rsidR="00714AB5" w:rsidRDefault="00D11F04">
      <w:pPr>
        <w:suppressAutoHyphens/>
        <w:overflowPunct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рівноправна участь жінок і чоловіків у всіх сферах життєдіяльності суспільства.</w:t>
      </w:r>
    </w:p>
    <w:p w:rsidR="00714AB5" w:rsidRDefault="00D11F04">
      <w:pPr>
        <w:suppressAutoHyphens/>
        <w:overflowPunct w:val="0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>Оперативна ціль:</w:t>
      </w:r>
    </w:p>
    <w:p w:rsidR="00714AB5" w:rsidRDefault="00D11F04">
      <w:pPr>
        <w:suppressAutoHyphens/>
        <w:overflowPunct w:val="0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>підвищення рівня соціальних стандартів</w:t>
      </w:r>
      <w:bookmarkStart w:id="1" w:name="_Hlk22125706"/>
      <w:bookmarkEnd w:id="1"/>
    </w:p>
    <w:p w:rsidR="00714AB5" w:rsidRDefault="00714AB5">
      <w:pPr>
        <w:suppressAutoHyphens/>
        <w:overflowPunct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4AB5" w:rsidRDefault="00D11F04">
      <w:pPr>
        <w:suppressAutoHyphens/>
        <w:overflowPunct w:val="0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Кількісні критерії, що будуть свідчити про реалізацію цілей:</w:t>
      </w:r>
    </w:p>
    <w:p w:rsidR="00714AB5" w:rsidRDefault="00D11F04">
      <w:pPr>
        <w:suppressAutoHyphens/>
        <w:overflowPunct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FF0000"/>
          <w:sz w:val="28"/>
          <w:szCs w:val="28"/>
        </w:rPr>
        <w:t>підвищення рівня соціальних стандартів для осіб, що потребують особливої уваги (осіб старшого віку, маломобільних груп населення і т. ін)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14AB5" w:rsidRDefault="00D11F04">
      <w:pPr>
        <w:suppressAutoHyphens/>
        <w:overflowPunct w:val="0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>підвищення рівня мобільності осіб, що пересуваються на інвалідних візках та сімей з малими дітьми;</w:t>
      </w:r>
    </w:p>
    <w:p w:rsidR="00714AB5" w:rsidRDefault="00D11F04">
      <w:pPr>
        <w:suppressAutoHyphens/>
        <w:overflowPunct w:val="0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- стовідсоткове охоплення соціальними послугами осіб із сімей, які опинилися у складних життєвих обставинах;</w:t>
      </w:r>
    </w:p>
    <w:p w:rsidR="00714AB5" w:rsidRDefault="00D11F04">
      <w:pPr>
        <w:suppressAutoHyphens/>
        <w:overflowPunct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розширення переліку соціальних послуг, які надаються громадянам КУ «Центр з надання соціальних послуг» Станіславської сільської ради.</w:t>
      </w:r>
    </w:p>
    <w:p w:rsidR="00714AB5" w:rsidRDefault="00D11F04">
      <w:pPr>
        <w:suppressAutoHyphens/>
        <w:overflowPunct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своєчасне  виявлення дітей,  які  залишилися  без батьківського  піклування,  сімей з дітьми,  які  перебувають  у СЖО;</w:t>
      </w:r>
      <w:bookmarkStart w:id="2" w:name="_Hlk22126152"/>
      <w:bookmarkEnd w:id="2"/>
    </w:p>
    <w:p w:rsidR="00714AB5" w:rsidRDefault="00D11F04">
      <w:pPr>
        <w:suppressAutoHyphens/>
        <w:overflowPunct w:val="0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- моніторинг  та  оцінка  якості  послуг;</w:t>
      </w:r>
    </w:p>
    <w:p w:rsidR="00714AB5" w:rsidRDefault="00D11F04">
      <w:pPr>
        <w:suppressAutoHyphens/>
        <w:overflowPunct w:val="0"/>
        <w:ind w:firstLine="709"/>
        <w:jc w:val="both"/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Пріоритетні завдання на 2020 рік:</w:t>
      </w:r>
    </w:p>
    <w:p w:rsidR="00714AB5" w:rsidRDefault="00D11F04">
      <w:pPr>
        <w:pStyle w:val="af5"/>
        <w:numPr>
          <w:ilvl w:val="0"/>
          <w:numId w:val="17"/>
        </w:numPr>
        <w:suppressAutoHyphens/>
        <w:overflowPunct w:val="0"/>
        <w:spacing w:after="0"/>
        <w:ind w:left="1066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>створення умов для роботи гуртків для осіб з інвалідністю та інших</w:t>
      </w:r>
    </w:p>
    <w:p w:rsidR="00714AB5" w:rsidRDefault="00D11F04">
      <w:pPr>
        <w:suppressAutoHyphens/>
        <w:overflowPunct w:val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>маломобільних груп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14AB5" w:rsidRDefault="00D11F04">
      <w:pPr>
        <w:pStyle w:val="af5"/>
        <w:numPr>
          <w:ilvl w:val="0"/>
          <w:numId w:val="17"/>
        </w:numPr>
        <w:suppressAutoHyphens/>
        <w:overflowPunct w:val="0"/>
        <w:spacing w:after="0"/>
        <w:ind w:left="1066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>формування безбарєрного середовища на території громади;</w:t>
      </w:r>
    </w:p>
    <w:p w:rsidR="00714AB5" w:rsidRDefault="00D11F04">
      <w:pPr>
        <w:suppressAutoHyphens/>
        <w:overflowPunct w:val="0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- впровадження зайняття «Етика сімейного життя» у навчальних закладах Станіславської ОТГ;</w:t>
      </w:r>
    </w:p>
    <w:p w:rsidR="00714AB5" w:rsidRDefault="00D11F04">
      <w:pPr>
        <w:suppressAutoHyphens/>
        <w:overflowPunct w:val="0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- надання матеріальної допомоги малозабезпеченим верствам  населення та ветеранам війни, учасникам бойових дій;</w:t>
      </w:r>
    </w:p>
    <w:p w:rsidR="00714AB5" w:rsidRDefault="00D11F04">
      <w:pPr>
        <w:suppressAutoHyphens/>
        <w:overflowPunct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надання матеріальної допомоги до дня людей похилого віку особам яким виповнилося 90 і більше років;</w:t>
      </w:r>
    </w:p>
    <w:p w:rsidR="00714AB5" w:rsidRDefault="00D11F04">
      <w:pPr>
        <w:suppressAutoHyphens/>
        <w:overflowPunct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проводити     оцінку  потреб  у  соціальних  послугах;</w:t>
      </w:r>
    </w:p>
    <w:p w:rsidR="00714AB5" w:rsidRDefault="00D11F04">
      <w:pPr>
        <w:suppressAutoHyphens/>
        <w:overflowPunct w:val="0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- розповсюдження соціальної реклами, виготовлення інформаційних матеріалів щодо пропаганди позитивного іміджу сім’ї та її соціальної підтримки, підвищення рівня культури сімейних стосунків і відповідальності батьків за виконання своїх обов’язків;</w:t>
      </w:r>
    </w:p>
    <w:p w:rsidR="00714AB5" w:rsidRDefault="00D11F04">
      <w:pPr>
        <w:suppressAutoHyphens/>
        <w:overflowPunct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виявлення, інспектування та здійснення соціального супроводу сімей, які опинилися у складних життєвих обставинах;</w:t>
      </w:r>
    </w:p>
    <w:p w:rsidR="00714AB5" w:rsidRDefault="00D11F04">
      <w:pPr>
        <w:suppressAutoHyphens/>
        <w:overflowPunct w:val="0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- проведення  інформаційних заходів  щодо послуги патронату над дитиною,  влаштування  дитини  в сімейні  форми  виховання;   </w:t>
      </w:r>
    </w:p>
    <w:p w:rsidR="00714AB5" w:rsidRDefault="00D11F04">
      <w:pPr>
        <w:suppressAutoHyphens/>
        <w:overflowPunct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організація шефської роботи фермерських господарств,  підприємств та підприємців, установ та організацій над сім’ями, у яких 5 і більше дітей, в тому числі надання їм допомоги у вигляді натурального ресурсу;</w:t>
      </w:r>
    </w:p>
    <w:p w:rsidR="00714AB5" w:rsidRDefault="00D11F04">
      <w:pPr>
        <w:suppressAutoHyphens/>
        <w:overflowPunct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проведення  інформаційних заходів щодо: запобігання насильства в сім’ї, виконання батьківських обов’язків, негативний вплив вживання алкоголю, тютюну, наркотичних засобів  на розвиток  дитини; </w:t>
      </w:r>
    </w:p>
    <w:p w:rsidR="00714AB5" w:rsidRDefault="00714AB5">
      <w:pPr>
        <w:suppressAutoHyphens/>
        <w:overflowPunct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4AB5" w:rsidRDefault="00D11F04">
      <w:pPr>
        <w:pStyle w:val="af5"/>
        <w:numPr>
          <w:ilvl w:val="1"/>
          <w:numId w:val="12"/>
        </w:numPr>
        <w:overflowPunct w:val="0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Охорона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здоров’я</w:t>
      </w:r>
    </w:p>
    <w:p w:rsidR="00714AB5" w:rsidRDefault="00D11F04">
      <w:pPr>
        <w:overflowPunct w:val="0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Медичне обслуговування населення  Станіславської  ОТГ забезпечують  медичні  працівники   Станіславської  амбулаторії  ЗПСМ,    ФАП   с.  Широка  балка,   ФП   с. Софіївка. </w:t>
      </w:r>
    </w:p>
    <w:p w:rsidR="00714AB5" w:rsidRDefault="00D11F04">
      <w:pPr>
        <w:overflowPunct w:val="0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Укомплектованість лікарськими кадрами первинної ланки  за 10 місяців 2019 року склала  86,6%.</w:t>
      </w:r>
    </w:p>
    <w:p w:rsidR="00714AB5" w:rsidRDefault="00D11F04">
      <w:pPr>
        <w:overflowPunct w:val="0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Станом на 01 листопада  2019 року лікарських посад – 7,5: </w:t>
      </w:r>
    </w:p>
    <w:p w:rsidR="00714AB5" w:rsidRDefault="00D11F04">
      <w:pPr>
        <w:pStyle w:val="af5"/>
        <w:numPr>
          <w:ilvl w:val="0"/>
          <w:numId w:val="11"/>
        </w:numPr>
        <w:overflowPunct w:val="0"/>
        <w:spacing w:after="0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зайнято – 6,5;</w:t>
      </w:r>
    </w:p>
    <w:p w:rsidR="00714AB5" w:rsidRDefault="00D11F04">
      <w:pPr>
        <w:numPr>
          <w:ilvl w:val="0"/>
          <w:numId w:val="11"/>
        </w:numPr>
        <w:overflowPunct w:val="0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із них лікарів пенсійного віку – 40,0%;</w:t>
      </w:r>
    </w:p>
    <w:p w:rsidR="00714AB5" w:rsidRDefault="00D11F04">
      <w:pPr>
        <w:numPr>
          <w:ilvl w:val="0"/>
          <w:numId w:val="11"/>
        </w:numPr>
        <w:overflowPunct w:val="0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сімейні лікарі – 3 чол.</w:t>
      </w:r>
    </w:p>
    <w:p w:rsidR="00714AB5" w:rsidRDefault="00D11F04">
      <w:pPr>
        <w:numPr>
          <w:ilvl w:val="0"/>
          <w:numId w:val="11"/>
        </w:numPr>
        <w:overflowPunct w:val="0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лікарів терапевтів – 1 чол. </w:t>
      </w:r>
    </w:p>
    <w:p w:rsidR="00714AB5" w:rsidRDefault="00D11F04">
      <w:pPr>
        <w:numPr>
          <w:ilvl w:val="0"/>
          <w:numId w:val="11"/>
        </w:numPr>
        <w:overflowPunct w:val="0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завідувач амбулаторії  ЗПСМ – 1 чол.</w:t>
      </w:r>
    </w:p>
    <w:p w:rsidR="00714AB5" w:rsidRDefault="00714AB5">
      <w:pPr>
        <w:overflowPunct w:val="0"/>
        <w:ind w:left="708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</w:p>
    <w:p w:rsidR="00714AB5" w:rsidRDefault="00D11F04">
      <w:pPr>
        <w:overflowPunct w:val="0"/>
        <w:ind w:left="708"/>
        <w:jc w:val="both"/>
        <w:rPr>
          <w:rFonts w:ascii="Times New Roman" w:hAnsi="Times New Roman" w:cs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  <w:lang w:eastAsia="ru-RU"/>
        </w:rPr>
        <w:t>Основна ціль на 2020 рік:</w:t>
      </w:r>
    </w:p>
    <w:p w:rsidR="00714AB5" w:rsidRDefault="00D11F04">
      <w:pPr>
        <w:overflowPunct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розвиток людського та соціального капіталу;</w:t>
      </w:r>
    </w:p>
    <w:p w:rsidR="00714AB5" w:rsidRDefault="00D11F04">
      <w:pPr>
        <w:overflowPunct w:val="0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- покращення надання медичної допомоги  первинного рівня та наближення медичної допомоги до сільських мешканців;</w:t>
      </w:r>
    </w:p>
    <w:p w:rsidR="00714AB5" w:rsidRDefault="00D11F04">
      <w:pPr>
        <w:overflowPunct w:val="0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- побудова  лікарської  амбулаторії  моно практики  в  с.  Широка  Балка;</w:t>
      </w:r>
    </w:p>
    <w:p w:rsidR="00714AB5" w:rsidRDefault="00D11F04">
      <w:pPr>
        <w:overflowPunct w:val="0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- повне забезпечення  лікарями сімейної  практики;</w:t>
      </w:r>
    </w:p>
    <w:p w:rsidR="00714AB5" w:rsidRDefault="00D11F04">
      <w:pPr>
        <w:overflowPunct w:val="0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- зниження рівня захворюваності на туберкульоз, підвищення ефективності діагностики і лікування туберкульозу та ускладнень внаслідок цієї хвороби;</w:t>
      </w:r>
    </w:p>
    <w:p w:rsidR="00714AB5" w:rsidRDefault="00D11F04">
      <w:pPr>
        <w:overflowPunct w:val="0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- забезпечення повного одужання 70 відсотків хворих, яким вперше встановлено діагноз туберкульоз;</w:t>
      </w:r>
    </w:p>
    <w:p w:rsidR="00714AB5" w:rsidRDefault="00D11F04">
      <w:pPr>
        <w:overflowPunct w:val="0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- запровадження комплексу заходів, спрямованих на збереження репродуктивного здоров'я молоді, профілактики соціально небезпечних хвороб;</w:t>
      </w:r>
    </w:p>
    <w:p w:rsidR="00714AB5" w:rsidRDefault="00D11F04">
      <w:pPr>
        <w:overflowPunct w:val="0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- збереження і підтримання здоров'я людей похилого віку, зниження рівня інвалідизації, забезпечення гарантованого рівня надання безоплатної медичної допомоги, посилення профілактичної спрямованості медичного обслуговування;</w:t>
      </w:r>
    </w:p>
    <w:p w:rsidR="00714AB5" w:rsidRDefault="00D11F04">
      <w:pPr>
        <w:shd w:val="clear" w:color="auto" w:fill="FFFFFF"/>
        <w:overflowPunct w:val="0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- підвищення рівня мотивації та престижу праці сімейних лікарів, терапевтів, педіатрів;</w:t>
      </w:r>
    </w:p>
    <w:p w:rsidR="00714AB5" w:rsidRDefault="00D11F04">
      <w:pPr>
        <w:overflowPunct w:val="0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- доведення кількості лікарів загальної практики сімейної медицини в  Станіславській  амбулаторії   до 100%;</w:t>
      </w:r>
    </w:p>
    <w:p w:rsidR="00714AB5" w:rsidRDefault="00D11F04">
      <w:pPr>
        <w:overflowPunct w:val="0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- 100% забезпечення  сімейних  медичних  сестер  автоматизованими  робочими  місцями;</w:t>
      </w:r>
    </w:p>
    <w:p w:rsidR="00714AB5" w:rsidRDefault="00D11F04">
      <w:pPr>
        <w:overflowPunct w:val="0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- поліпшення соціально-побутових умов медичних працівників;</w:t>
      </w:r>
    </w:p>
    <w:p w:rsidR="00714AB5" w:rsidRDefault="00D11F04">
      <w:pPr>
        <w:overflowPunct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Операційна ціль:</w:t>
      </w:r>
    </w:p>
    <w:p w:rsidR="00714AB5" w:rsidRDefault="00D11F04">
      <w:pPr>
        <w:overflowPunct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Підвищення рівня соціальних стандартів</w:t>
      </w:r>
    </w:p>
    <w:p w:rsidR="00714AB5" w:rsidRDefault="00D11F04">
      <w:pPr>
        <w:overflowPunct w:val="0"/>
        <w:ind w:firstLine="709"/>
        <w:jc w:val="both"/>
        <w:rPr>
          <w:rFonts w:ascii="Times New Roman" w:hAnsi="Times New Roman" w:cs="Times New Roman"/>
          <w:b/>
          <w:i/>
          <w:color w:val="00000A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i/>
          <w:color w:val="00000A"/>
          <w:sz w:val="28"/>
          <w:szCs w:val="28"/>
          <w:u w:val="single"/>
          <w:lang w:eastAsia="ru-RU"/>
        </w:rPr>
        <w:lastRenderedPageBreak/>
        <w:t xml:space="preserve">Кількісні критерії, що будуть свідчити про реалізацію цілей: </w:t>
      </w:r>
    </w:p>
    <w:p w:rsidR="00714AB5" w:rsidRDefault="00D11F04">
      <w:pPr>
        <w:overflowPunct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забезпечення ефективності та якості надання медичних послуг на первинній ланці;</w:t>
      </w:r>
    </w:p>
    <w:p w:rsidR="00714AB5" w:rsidRDefault="00D11F04">
      <w:pPr>
        <w:overflowPunct w:val="0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- збільшення питомої ваги хворих онкологічного профілю, охоплених спеціальним лікуванням до 70%; </w:t>
      </w:r>
    </w:p>
    <w:p w:rsidR="00714AB5" w:rsidRDefault="00D11F04">
      <w:pPr>
        <w:tabs>
          <w:tab w:val="left" w:pos="928"/>
        </w:tabs>
        <w:overflowPunct w:val="0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- збереження  в населених пунктах:  сіл Широка Балка   фельдшерсько-акушерського пункту,   Софіївка фельдшерського пункту.</w:t>
      </w:r>
    </w:p>
    <w:p w:rsidR="00714AB5" w:rsidRDefault="00D11F04">
      <w:pPr>
        <w:overflowPunct w:val="0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- зниження рівня інвалідності та смертності населення від серцево-судинних, судинно-мозкових, онкологічних захворювань, туберкульозу, ВІЛ/СНІДу та інших інфекційних хвороб;</w:t>
      </w:r>
    </w:p>
    <w:p w:rsidR="00714AB5" w:rsidRDefault="00D11F04">
      <w:pPr>
        <w:overflowPunct w:val="0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- недопущення  випадків  малюкової смертності; </w:t>
      </w:r>
    </w:p>
    <w:p w:rsidR="00714AB5" w:rsidRDefault="00D11F04">
      <w:pPr>
        <w:overflowPunct w:val="0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- середня очікувана тривалість життя  – 70 років;</w:t>
      </w:r>
    </w:p>
    <w:p w:rsidR="00714AB5" w:rsidRDefault="00D11F04">
      <w:pPr>
        <w:overflowPunct w:val="0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- виконання плану флюорографічного обстеження населення до 95%;</w:t>
      </w:r>
    </w:p>
    <w:p w:rsidR="00714AB5" w:rsidRDefault="00D11F04">
      <w:pPr>
        <w:overflowPunct w:val="0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- охоплення профілактичними щепленнями 95% осіб при стовідсотковому забезпеченні імунобіологічними препаратами в повному обсязі;</w:t>
      </w:r>
    </w:p>
    <w:p w:rsidR="00714AB5" w:rsidRDefault="00D11F04">
      <w:pPr>
        <w:numPr>
          <w:ilvl w:val="0"/>
          <w:numId w:val="10"/>
        </w:numPr>
        <w:overflowPunct w:val="0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запобігання поширення наркоманії та СНІДу, зниження рівня зараження ВІЛ-інфекцією і захворюваності на СНІД та їх  негативного впливу на соціальне-економічне становище в державі;</w:t>
      </w:r>
    </w:p>
    <w:p w:rsidR="00714AB5" w:rsidRDefault="00D11F04">
      <w:pPr>
        <w:overflowPunct w:val="0"/>
        <w:ind w:firstLine="705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-  створення єдиного простору медичних послуг, формування керованого розвитку платних медичних послуг.       </w:t>
      </w:r>
    </w:p>
    <w:p w:rsidR="00714AB5" w:rsidRDefault="00D11F04">
      <w:pPr>
        <w:overflowPunct w:val="0"/>
        <w:ind w:firstLine="708"/>
        <w:jc w:val="both"/>
        <w:rPr>
          <w:rFonts w:ascii="Times New Roman" w:hAnsi="Times New Roman" w:cs="Times New Roman"/>
          <w:b/>
          <w:color w:val="00000A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i/>
          <w:color w:val="00000A"/>
          <w:sz w:val="28"/>
          <w:szCs w:val="28"/>
          <w:u w:val="single"/>
          <w:lang w:eastAsia="ru-RU"/>
        </w:rPr>
        <w:t>Пріоритетні завдання на 2020 рік</w:t>
      </w:r>
      <w:r>
        <w:rPr>
          <w:rFonts w:ascii="Times New Roman" w:hAnsi="Times New Roman" w:cs="Times New Roman"/>
          <w:b/>
          <w:color w:val="00000A"/>
          <w:sz w:val="28"/>
          <w:szCs w:val="28"/>
          <w:u w:val="single"/>
          <w:lang w:eastAsia="ru-RU"/>
        </w:rPr>
        <w:t>:</w:t>
      </w:r>
    </w:p>
    <w:p w:rsidR="00714AB5" w:rsidRDefault="00D11F04">
      <w:pPr>
        <w:pStyle w:val="af5"/>
        <w:numPr>
          <w:ilvl w:val="0"/>
          <w:numId w:val="11"/>
        </w:numPr>
        <w:overflowPunct w:val="0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 w:eastAsia="ru-RU"/>
        </w:rPr>
        <w:t>опрацювання концепції розвитку первинної ланки медичних послуг.</w:t>
      </w:r>
    </w:p>
    <w:p w:rsidR="00714AB5" w:rsidRDefault="00D11F04">
      <w:pPr>
        <w:overflowPunct w:val="0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ru-RU" w:eastAsia="ru-RU"/>
        </w:rPr>
        <w:t xml:space="preserve">- </w:t>
      </w: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проведення  капітального та поточного ремонту закладів охорони здоров’я  ОТГ;</w:t>
      </w:r>
    </w:p>
    <w:p w:rsidR="00714AB5" w:rsidRDefault="00D11F04">
      <w:pPr>
        <w:overflowPunct w:val="0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 - доукомплектувати  амбулаторію  одним  лікарем  сімейної  практики.</w:t>
      </w:r>
    </w:p>
    <w:p w:rsidR="00714AB5" w:rsidRDefault="00D11F04">
      <w:pPr>
        <w:tabs>
          <w:tab w:val="left" w:leader="underscore" w:pos="1843"/>
          <w:tab w:val="left" w:leader="underscore" w:pos="4570"/>
          <w:tab w:val="left" w:pos="5304"/>
        </w:tabs>
        <w:overflowPunct w:val="0"/>
        <w:ind w:firstLine="851"/>
        <w:jc w:val="both"/>
        <w:rPr>
          <w:rFonts w:ascii="Times New Roman" w:hAnsi="Times New Roman" w:cs="Times New Roman"/>
          <w:bCs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- придбання житла для  молодих  лікарів;</w:t>
      </w:r>
    </w:p>
    <w:p w:rsidR="00714AB5" w:rsidRDefault="00D11F04">
      <w:pPr>
        <w:tabs>
          <w:tab w:val="left" w:leader="underscore" w:pos="1843"/>
          <w:tab w:val="left" w:leader="underscore" w:pos="4570"/>
          <w:tab w:val="left" w:pos="5304"/>
        </w:tabs>
        <w:overflowPunct w:val="0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- закінчити роботу по створенню електронного реєстру пацієнтів, розпочати впровадження телемедичних послуг;</w:t>
      </w:r>
    </w:p>
    <w:p w:rsidR="00714AB5" w:rsidRDefault="00714AB5">
      <w:pPr>
        <w:tabs>
          <w:tab w:val="left" w:leader="underscore" w:pos="1843"/>
          <w:tab w:val="left" w:leader="underscore" w:pos="4570"/>
          <w:tab w:val="left" w:pos="5304"/>
        </w:tabs>
        <w:overflowPunct w:val="0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</w:p>
    <w:p w:rsidR="00714AB5" w:rsidRDefault="00D11F04">
      <w:pPr>
        <w:pStyle w:val="af5"/>
        <w:numPr>
          <w:ilvl w:val="1"/>
          <w:numId w:val="12"/>
        </w:numPr>
        <w:overflowPunct w:val="0"/>
        <w:rPr>
          <w:rFonts w:ascii="Times New Roman" w:hAnsi="Times New Roman" w:cs="Times New Roman"/>
          <w:b/>
          <w:color w:val="00000A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t>Освіта та наука</w:t>
      </w:r>
    </w:p>
    <w:p w:rsidR="00714AB5" w:rsidRDefault="00D11F04">
      <w:pPr>
        <w:tabs>
          <w:tab w:val="left" w:pos="851"/>
        </w:tabs>
        <w:overflowPunct w:val="0"/>
        <w:jc w:val="both"/>
        <w:rPr>
          <w:color w:val="00000A"/>
        </w:rPr>
      </w:pPr>
      <w:r>
        <w:rPr>
          <w:color w:val="00000A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Мережа закладів  освіти Станіславської сільської ради включає 4 заклади: 2 заклади дошкільної освіти і 2 заклади повної загальної середньої освіти . Кількісний показник дітей у закладах дошкільної освіти – 251, які  відвідують 12 груп, одна з яких інклюзивна. Показник охоплення дошкільною освітою дітей від 3 до 5 років – 90% та дітей старшого дошкільного віку (від 5 до 6 (7) років) – 97%. Кількісний показник дітей у ЗПЗСО – 699, які відвідують 33 класи.</w:t>
      </w:r>
    </w:p>
    <w:p w:rsidR="00714AB5" w:rsidRDefault="00D11F04">
      <w:pPr>
        <w:tabs>
          <w:tab w:val="left" w:pos="851"/>
        </w:tabs>
        <w:overflowPunct w:val="0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/>
          <w:color w:val="00000A"/>
          <w:lang w:eastAsia="ru-RU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З 01 вересня 2019 року інклюзивною формою навчання в освітніх закладах Станіславської сільської ради охоплено 11 дітей: 10 учнів в Станіславському ЗПЗСО та 1 вихованець у Станіславському ЗДО-ЦРД «Казка», з якими працюють 1 асистент вихователя та 8 асистентів вчителя. На інклюзивну форму навчання держава виділяє освітню субвенцію, кошти якої використовуються на оплату праці за корекційно-розвиткові заняття та на придбання обладнання, комп’ютерної техніки, дидактичного матеріалу та спеціальних пристроїв для дітей з особливими потребами  за принципом: «Гроші </w:t>
      </w: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lastRenderedPageBreak/>
        <w:t xml:space="preserve">ходять за дитиною». Для відкриття інклюзивних класів чи груп, за бажанням батьків дитина проходить обстеження в інклюзивно-ресурсному центрі і отримує заключення про необхідність проведення корекційних занять. </w:t>
      </w:r>
    </w:p>
    <w:p w:rsidR="00714AB5" w:rsidRDefault="00714AB5">
      <w:pPr>
        <w:overflowPunct w:val="0"/>
        <w:ind w:left="720"/>
        <w:jc w:val="both"/>
        <w:rPr>
          <w:rFonts w:ascii="Times New Roman" w:hAnsi="Times New Roman" w:cs="Times New Roman"/>
          <w:b/>
          <w:i/>
          <w:color w:val="00000A"/>
          <w:sz w:val="28"/>
          <w:szCs w:val="28"/>
          <w:u w:val="single"/>
          <w:lang w:eastAsia="ru-RU"/>
        </w:rPr>
      </w:pPr>
    </w:p>
    <w:p w:rsidR="00714AB5" w:rsidRDefault="00D11F04">
      <w:pPr>
        <w:overflowPunct w:val="0"/>
        <w:ind w:left="720"/>
        <w:jc w:val="both"/>
        <w:rPr>
          <w:rFonts w:ascii="Times New Roman" w:hAnsi="Times New Roman" w:cs="Times New Roman"/>
          <w:b/>
          <w:i/>
          <w:color w:val="00000A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i/>
          <w:color w:val="00000A"/>
          <w:sz w:val="28"/>
          <w:szCs w:val="28"/>
          <w:u w:val="single"/>
          <w:lang w:eastAsia="ru-RU"/>
        </w:rPr>
        <w:t xml:space="preserve">Основна ціль на 2020 рік: </w:t>
      </w:r>
    </w:p>
    <w:p w:rsidR="00714AB5" w:rsidRDefault="00D11F04">
      <w:pPr>
        <w:overflowPunct w:val="0"/>
        <w:spacing w:before="20" w:after="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Розвиток людського та соціального капіталу.</w:t>
      </w:r>
    </w:p>
    <w:p w:rsidR="00714AB5" w:rsidRDefault="00D11F04">
      <w:pPr>
        <w:overflowPunct w:val="0"/>
        <w:spacing w:before="20" w:after="4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Операційна ціль:</w:t>
      </w:r>
    </w:p>
    <w:p w:rsidR="00714AB5" w:rsidRDefault="00D11F04">
      <w:pPr>
        <w:overflowPunct w:val="0"/>
        <w:spacing w:before="20"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Розширення можливостей освітньої системи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одна із першочергових для досягнення цілей в рамках стратегічного розвитку громади, адже саме найменші її мешканці формуватимуть, в значній мірі, її людський потенціал. </w:t>
      </w:r>
    </w:p>
    <w:p w:rsidR="00714AB5" w:rsidRDefault="00D11F04">
      <w:pPr>
        <w:overflowPunct w:val="0"/>
        <w:spacing w:before="20"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Місцева молодь і діти є одними з основних вигодонабувачів тих позитивних змін, що відбуваються в громаді. Тому серед актуальних, як в найближчій, так і в середньо - та далекостроковій перспективі завдань по досягненню даної цілі повинні бути такі, що пов’язані:</w:t>
      </w:r>
    </w:p>
    <w:p w:rsidR="00714AB5" w:rsidRDefault="00D11F04">
      <w:pPr>
        <w:overflowPunct w:val="0"/>
        <w:spacing w:before="20"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із збільшенням можливості отримання дошкільної освіти у громаді; </w:t>
      </w:r>
    </w:p>
    <w:p w:rsidR="00714AB5" w:rsidRDefault="00D11F04">
      <w:pPr>
        <w:overflowPunct w:val="0"/>
        <w:spacing w:before="20"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покращенням побутових і технічних умов освітньої інфраструктури; </w:t>
      </w:r>
    </w:p>
    <w:p w:rsidR="00714AB5" w:rsidRDefault="00D11F04">
      <w:pPr>
        <w:overflowPunct w:val="0"/>
        <w:spacing w:before="20"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забезпеченням належних умов безпеки дітей; </w:t>
      </w:r>
    </w:p>
    <w:p w:rsidR="00714AB5" w:rsidRDefault="00D11F04">
      <w:pPr>
        <w:overflowPunct w:val="0"/>
        <w:spacing w:before="20"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збільшенням можливостей відпочинку та заняття спортом для молоді;</w:t>
      </w:r>
    </w:p>
    <w:p w:rsidR="00714AB5" w:rsidRDefault="00D11F04">
      <w:pPr>
        <w:overflowPunct w:val="0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- забезпечення  інтеграції дітей із особливими освітніми потребами у загальноосвітній простір шляхом створення умов в інклюзивних класах у закладах повної загальної середньої світи;</w:t>
      </w:r>
    </w:p>
    <w:p w:rsidR="00714AB5" w:rsidRDefault="00D11F04">
      <w:pPr>
        <w:overflowPunct w:val="0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- продовження оптимізації мережі  ЗПЗСО  із  урахуванням децентралізації та демографічної ситуації;</w:t>
      </w:r>
    </w:p>
    <w:p w:rsidR="00714AB5" w:rsidRDefault="00D11F04">
      <w:pPr>
        <w:overflowPunct w:val="0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- здійснення аналізу та корекції запровадження профільного навчання у ЗПЗСО;</w:t>
      </w:r>
    </w:p>
    <w:p w:rsidR="00714AB5" w:rsidRDefault="00D11F04">
      <w:pPr>
        <w:overflowPunct w:val="0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- продовження  виконання заходів щодо комп’ютеризації та інформатизації  закладів освіти;</w:t>
      </w:r>
    </w:p>
    <w:p w:rsidR="00714AB5" w:rsidRDefault="00D11F04">
      <w:pPr>
        <w:overflowPunct w:val="0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- продовження  роботи з проведення ремонтів приміщень, систем опалення, дахів та водоканалізаційних систем;</w:t>
      </w:r>
    </w:p>
    <w:p w:rsidR="00714AB5" w:rsidRDefault="00D11F04">
      <w:pPr>
        <w:overflowPunct w:val="0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- продовження поновлення та поповнення матеріально-технічної бази харчоблоків закладів освіти;</w:t>
      </w:r>
    </w:p>
    <w:p w:rsidR="00714AB5" w:rsidRDefault="00D11F04">
      <w:pPr>
        <w:overflowPunct w:val="0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- забезпечення участі педагогічних працівників в обласних заходах та проходження курсової перепідготовки;</w:t>
      </w:r>
    </w:p>
    <w:p w:rsidR="00714AB5" w:rsidRDefault="00D11F04">
      <w:pPr>
        <w:overflowPunct w:val="0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- забезпечити діяльність пришкільних таборів  активного відпочинку.</w:t>
      </w:r>
    </w:p>
    <w:p w:rsidR="00714AB5" w:rsidRDefault="00D11F04">
      <w:pPr>
        <w:overflowPunct w:val="0"/>
        <w:ind w:firstLine="567"/>
        <w:jc w:val="both"/>
        <w:rPr>
          <w:rFonts w:ascii="Times New Roman" w:hAnsi="Times New Roman" w:cs="Times New Roman"/>
          <w:b/>
          <w:i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00000A"/>
          <w:sz w:val="28"/>
          <w:szCs w:val="28"/>
          <w:lang w:eastAsia="ru-RU"/>
        </w:rPr>
        <w:t>У дошкільній освіті продовжити:</w:t>
      </w:r>
    </w:p>
    <w:p w:rsidR="00714AB5" w:rsidRDefault="00D11F04">
      <w:pPr>
        <w:overflowPunct w:val="0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- роботу зі збереження мережі закладів дошкільної освіти;</w:t>
      </w:r>
    </w:p>
    <w:p w:rsidR="00714AB5" w:rsidRDefault="00D11F04">
      <w:pPr>
        <w:overflowPunct w:val="0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- впровадження інклюзивної освіти у закладах дошкільної освіти. </w:t>
      </w:r>
    </w:p>
    <w:p w:rsidR="00714AB5" w:rsidRDefault="00D11F04">
      <w:pPr>
        <w:overflowPunct w:val="0"/>
        <w:ind w:firstLine="567"/>
        <w:jc w:val="both"/>
        <w:rPr>
          <w:rFonts w:ascii="Times New Roman" w:hAnsi="Times New Roman" w:cs="Times New Roman"/>
          <w:b/>
          <w:i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00000A"/>
          <w:sz w:val="28"/>
          <w:szCs w:val="28"/>
          <w:lang w:eastAsia="ru-RU"/>
        </w:rPr>
        <w:t xml:space="preserve"> У загальній середній освіті:</w:t>
      </w:r>
    </w:p>
    <w:p w:rsidR="00714AB5" w:rsidRDefault="00D11F04">
      <w:pPr>
        <w:overflowPunct w:val="0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- забезпечити підвищення якості освіти шляхом оновлення змісту, форм і методів навчання та виховання,  впровадження компетентнісного підходу, програм допрофільної підготовки та профільного навчання, удосконалення навчальних програм, зміцнення матеріально-технічної бази, підвищення рівня  професійної компетентності педагогів;</w:t>
      </w:r>
    </w:p>
    <w:p w:rsidR="00714AB5" w:rsidRDefault="00D11F04">
      <w:pPr>
        <w:overflowPunct w:val="0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lastRenderedPageBreak/>
        <w:t>- забезпечувати формування в учнів компетентностей, що  знадобляться їм у сучасному світі: володіння іноземними мовами та інформаційними технологіями, уміння критично мислити, співпрацювати з іншими, навчатися упродовж життя, бути відповідальними громадянами своєї країни;</w:t>
      </w:r>
    </w:p>
    <w:p w:rsidR="00714AB5" w:rsidRDefault="00D11F04">
      <w:pPr>
        <w:overflowPunct w:val="0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- забезпечувати пріоритетний розвиток та функціонування української мови як державної, англійської мови як  мови міжнаціонального спілкування;</w:t>
      </w:r>
    </w:p>
    <w:p w:rsidR="00714AB5" w:rsidRDefault="00D11F04">
      <w:pPr>
        <w:overflowPunct w:val="0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- удосконалювати  систему державно-громадського управління в умовах децентралізації;</w:t>
      </w:r>
    </w:p>
    <w:p w:rsidR="00714AB5" w:rsidRDefault="00D11F04">
      <w:pPr>
        <w:overflowPunct w:val="0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-  забезпечити навчальні заклади працівниками психологічної служби з метою організації належного психологічного і соціального супроводу навчально-виховного процесу;</w:t>
      </w:r>
    </w:p>
    <w:p w:rsidR="00714AB5" w:rsidRDefault="00D11F04">
      <w:pPr>
        <w:overflowPunct w:val="0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- налагодити міжвідомчу взаємодію щодо проведення  профілактичної роботи з питань запобігання протиправній поведінці, алкогольній та наркотичній залежності дітей, учнівської молоді;</w:t>
      </w:r>
    </w:p>
    <w:p w:rsidR="00714AB5" w:rsidRDefault="00D11F04">
      <w:pPr>
        <w:overflowPunct w:val="0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- посилити та урізноманітнити форми і методи національно-патріотичного виховання дітей та молоді, активно залучаючи до цього органи учнівського самоврядування  та громадські організації.</w:t>
      </w:r>
    </w:p>
    <w:p w:rsidR="00714AB5" w:rsidRDefault="00D11F04">
      <w:pPr>
        <w:overflowPunct w:val="0"/>
        <w:ind w:firstLine="567"/>
        <w:jc w:val="both"/>
        <w:rPr>
          <w:rFonts w:ascii="Times New Roman" w:hAnsi="Times New Roman" w:cs="Times New Roman"/>
          <w:b/>
          <w:i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00000A"/>
          <w:sz w:val="28"/>
          <w:szCs w:val="28"/>
          <w:lang w:eastAsia="ru-RU"/>
        </w:rPr>
        <w:t>У позашкільній освіті:</w:t>
      </w:r>
    </w:p>
    <w:p w:rsidR="00714AB5" w:rsidRDefault="00D11F04">
      <w:pPr>
        <w:overflowPunct w:val="0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-  активізувати роботу з обдарованими і талановитими дітьми; </w:t>
      </w:r>
    </w:p>
    <w:p w:rsidR="00714AB5" w:rsidRDefault="00D11F04">
      <w:pPr>
        <w:overflowPunct w:val="0"/>
        <w:jc w:val="both"/>
        <w:rPr>
          <w:rFonts w:ascii="Times New Roman" w:hAnsi="Times New Roman" w:cs="Times New Roman"/>
          <w:b/>
          <w:i/>
          <w:color w:val="00000A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       - створювати умови для розвитку творчих здібностей і навичок дітей самостійного наукового пізнання, самоосвіти та самореалізації</w:t>
      </w:r>
      <w:r>
        <w:rPr>
          <w:rFonts w:ascii="Times New Roman" w:hAnsi="Times New Roman" w:cs="Times New Roman"/>
          <w:b/>
          <w:color w:val="00000A"/>
          <w:sz w:val="28"/>
          <w:szCs w:val="28"/>
          <w:lang w:eastAsia="ru-RU"/>
        </w:rPr>
        <w:t>.</w:t>
      </w:r>
    </w:p>
    <w:p w:rsidR="00714AB5" w:rsidRDefault="00714AB5">
      <w:pPr>
        <w:overflowPunct w:val="0"/>
        <w:ind w:firstLine="709"/>
        <w:jc w:val="both"/>
        <w:rPr>
          <w:rFonts w:ascii="Times New Roman" w:hAnsi="Times New Roman" w:cs="Times New Roman"/>
          <w:b/>
          <w:i/>
          <w:color w:val="00000A"/>
          <w:sz w:val="28"/>
          <w:szCs w:val="28"/>
          <w:u w:val="single"/>
          <w:lang w:eastAsia="ru-RU"/>
        </w:rPr>
      </w:pPr>
    </w:p>
    <w:p w:rsidR="00714AB5" w:rsidRDefault="00D11F04">
      <w:pPr>
        <w:overflowPunct w:val="0"/>
        <w:ind w:firstLine="709"/>
        <w:jc w:val="both"/>
        <w:rPr>
          <w:rFonts w:ascii="Times New Roman" w:hAnsi="Times New Roman" w:cs="Times New Roman"/>
          <w:b/>
          <w:i/>
          <w:color w:val="00000A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i/>
          <w:color w:val="00000A"/>
          <w:sz w:val="28"/>
          <w:szCs w:val="28"/>
          <w:u w:val="single"/>
          <w:lang w:eastAsia="ru-RU"/>
        </w:rPr>
        <w:t xml:space="preserve">Кількісні критерії, що будуть свідчити про реалізацію цілей: </w:t>
      </w:r>
    </w:p>
    <w:p w:rsidR="00714AB5" w:rsidRDefault="00D11F04">
      <w:pPr>
        <w:numPr>
          <w:ilvl w:val="0"/>
          <w:numId w:val="13"/>
        </w:numPr>
        <w:tabs>
          <w:tab w:val="left" w:pos="851"/>
        </w:tabs>
        <w:overflowPunct w:val="0"/>
        <w:ind w:firstLine="709"/>
        <w:jc w:val="both"/>
        <w:rPr>
          <w:rFonts w:ascii="Times New Roman" w:hAnsi="Times New Roman" w:cs="Times New Roman"/>
          <w:color w:val="FF0000"/>
          <w:sz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lang w:eastAsia="ru-RU"/>
        </w:rPr>
        <w:t>покращення якості освітніх послуг;</w:t>
      </w:r>
    </w:p>
    <w:p w:rsidR="00714AB5" w:rsidRDefault="00D11F04">
      <w:pPr>
        <w:numPr>
          <w:ilvl w:val="0"/>
          <w:numId w:val="13"/>
        </w:numPr>
        <w:tabs>
          <w:tab w:val="left" w:pos="851"/>
        </w:tabs>
        <w:overflowPunct w:val="0"/>
        <w:ind w:firstLine="709"/>
        <w:jc w:val="both"/>
        <w:rPr>
          <w:rFonts w:ascii="Times New Roman" w:hAnsi="Times New Roman" w:cs="Times New Roman"/>
          <w:color w:val="FF0000"/>
          <w:sz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lang w:eastAsia="ru-RU"/>
        </w:rPr>
        <w:t>підвищення рівня функціональності об’єктів;</w:t>
      </w:r>
    </w:p>
    <w:p w:rsidR="00714AB5" w:rsidRDefault="00D11F04">
      <w:pPr>
        <w:tabs>
          <w:tab w:val="left" w:pos="851"/>
        </w:tabs>
        <w:overflowPunct w:val="0"/>
        <w:ind w:left="1069"/>
        <w:jc w:val="both"/>
        <w:rPr>
          <w:rFonts w:ascii="Times New Roman" w:hAnsi="Times New Roman" w:cs="Times New Roman"/>
          <w:color w:val="00000A"/>
          <w:sz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lang w:eastAsia="ru-RU"/>
        </w:rPr>
        <w:t>- поновлення комп’ютерною техніки у закладах освіти;</w:t>
      </w:r>
    </w:p>
    <w:p w:rsidR="00714AB5" w:rsidRDefault="00D11F04">
      <w:pPr>
        <w:numPr>
          <w:ilvl w:val="0"/>
          <w:numId w:val="13"/>
        </w:numPr>
        <w:tabs>
          <w:tab w:val="left" w:pos="851"/>
        </w:tabs>
        <w:overflowPunct w:val="0"/>
        <w:ind w:firstLine="709"/>
        <w:jc w:val="both"/>
        <w:rPr>
          <w:rFonts w:ascii="Times New Roman" w:hAnsi="Times New Roman" w:cs="Times New Roman"/>
          <w:color w:val="00000A"/>
          <w:sz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lang w:eastAsia="ru-RU"/>
        </w:rPr>
        <w:t>проходження працівниками курсів підвищення кваліфікації педагогічних працівників;</w:t>
      </w:r>
    </w:p>
    <w:p w:rsidR="00714AB5" w:rsidRDefault="00D11F04">
      <w:pPr>
        <w:numPr>
          <w:ilvl w:val="0"/>
          <w:numId w:val="13"/>
        </w:numPr>
        <w:tabs>
          <w:tab w:val="left" w:pos="851"/>
        </w:tabs>
        <w:overflowPunct w:val="0"/>
        <w:ind w:firstLine="709"/>
        <w:jc w:val="both"/>
        <w:rPr>
          <w:rFonts w:ascii="Times New Roman" w:hAnsi="Times New Roman" w:cs="Times New Roman"/>
          <w:color w:val="00000A"/>
          <w:sz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lang w:eastAsia="ru-RU"/>
        </w:rPr>
        <w:t>проведення конкурсів фахової майстерності;</w:t>
      </w:r>
    </w:p>
    <w:p w:rsidR="00714AB5" w:rsidRDefault="00D11F04">
      <w:pPr>
        <w:numPr>
          <w:ilvl w:val="0"/>
          <w:numId w:val="13"/>
        </w:numPr>
        <w:tabs>
          <w:tab w:val="left" w:pos="851"/>
        </w:tabs>
        <w:overflowPunct w:val="0"/>
        <w:ind w:firstLine="709"/>
        <w:jc w:val="both"/>
        <w:rPr>
          <w:rFonts w:ascii="Times New Roman" w:hAnsi="Times New Roman" w:cs="Times New Roman"/>
          <w:color w:val="00000A"/>
          <w:sz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lang w:eastAsia="ru-RU"/>
        </w:rPr>
        <w:t>запровадження педагогічних інновацій у навчальний процес;</w:t>
      </w:r>
    </w:p>
    <w:p w:rsidR="00714AB5" w:rsidRDefault="00D11F04">
      <w:pPr>
        <w:numPr>
          <w:ilvl w:val="0"/>
          <w:numId w:val="13"/>
        </w:numPr>
        <w:tabs>
          <w:tab w:val="left" w:pos="851"/>
        </w:tabs>
        <w:overflowPunct w:val="0"/>
        <w:ind w:firstLine="709"/>
        <w:jc w:val="both"/>
        <w:rPr>
          <w:rFonts w:ascii="Times New Roman" w:hAnsi="Times New Roman" w:cs="Times New Roman"/>
          <w:color w:val="00000A"/>
          <w:sz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lang w:eastAsia="ru-RU"/>
        </w:rPr>
        <w:t>належне утримання шкільного автобусу для підвезення учнів;</w:t>
      </w:r>
    </w:p>
    <w:p w:rsidR="00714AB5" w:rsidRDefault="00D11F04">
      <w:pPr>
        <w:numPr>
          <w:ilvl w:val="0"/>
          <w:numId w:val="13"/>
        </w:numPr>
        <w:tabs>
          <w:tab w:val="left" w:pos="851"/>
        </w:tabs>
        <w:overflowPunct w:val="0"/>
        <w:ind w:firstLine="709"/>
        <w:jc w:val="both"/>
        <w:rPr>
          <w:rFonts w:ascii="Times New Roman" w:hAnsi="Times New Roman" w:cs="Times New Roman"/>
          <w:color w:val="00000A"/>
          <w:sz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lang w:eastAsia="ru-RU"/>
        </w:rPr>
        <w:t>корекція запровадження профільного навчання у старшій школі;</w:t>
      </w:r>
    </w:p>
    <w:p w:rsidR="00714AB5" w:rsidRDefault="00D11F04">
      <w:pPr>
        <w:numPr>
          <w:ilvl w:val="0"/>
          <w:numId w:val="13"/>
        </w:numPr>
        <w:tabs>
          <w:tab w:val="left" w:pos="851"/>
        </w:tabs>
        <w:overflowPunct w:val="0"/>
        <w:ind w:firstLine="709"/>
        <w:jc w:val="both"/>
        <w:rPr>
          <w:rFonts w:ascii="Times New Roman" w:hAnsi="Times New Roman" w:cs="Times New Roman"/>
          <w:color w:val="00000A"/>
          <w:sz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lang w:eastAsia="ru-RU"/>
        </w:rPr>
        <w:t>організація харчування учнів 1-4-х класів; дітей з малозабезпечених сімей; учнів з вадами розвитку, які навчаються у класах з інклюзивною формою навчання; дітей, батьки яких є учасниками проведення антитерористичної операції, учасниками бойових дій в АТО;</w:t>
      </w:r>
    </w:p>
    <w:p w:rsidR="00714AB5" w:rsidRDefault="00D11F04">
      <w:pPr>
        <w:numPr>
          <w:ilvl w:val="0"/>
          <w:numId w:val="13"/>
        </w:numPr>
        <w:tabs>
          <w:tab w:val="left" w:pos="851"/>
        </w:tabs>
        <w:overflowPunct w:val="0"/>
        <w:ind w:firstLine="709"/>
        <w:jc w:val="both"/>
        <w:rPr>
          <w:rFonts w:ascii="Times New Roman" w:hAnsi="Times New Roman" w:cs="Times New Roman"/>
          <w:b/>
          <w:color w:val="00000A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lang w:eastAsia="ru-RU"/>
        </w:rPr>
        <w:t>організація оздоровлення дітей-сиріт та дітей, позбавлених батьківського піклування та дітей, батьки яких є учасниками проведення антитерористичної операції, учасниками бойових дій в АТО.</w:t>
      </w:r>
    </w:p>
    <w:p w:rsidR="00714AB5" w:rsidRDefault="00714AB5">
      <w:pPr>
        <w:overflowPunct w:val="0"/>
        <w:ind w:firstLine="709"/>
        <w:jc w:val="both"/>
        <w:rPr>
          <w:rFonts w:ascii="Times New Roman" w:hAnsi="Times New Roman" w:cs="Times New Roman"/>
          <w:b/>
          <w:i/>
          <w:color w:val="00000A"/>
          <w:sz w:val="28"/>
          <w:szCs w:val="28"/>
          <w:u w:val="single"/>
          <w:lang w:eastAsia="ru-RU"/>
        </w:rPr>
      </w:pPr>
    </w:p>
    <w:p w:rsidR="00714AB5" w:rsidRDefault="00D11F04">
      <w:pPr>
        <w:overflowPunct w:val="0"/>
        <w:ind w:firstLine="709"/>
        <w:jc w:val="both"/>
        <w:rPr>
          <w:rFonts w:ascii="Times New Roman" w:hAnsi="Times New Roman" w:cs="Times New Roman"/>
          <w:b/>
          <w:color w:val="00000A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i/>
          <w:color w:val="00000A"/>
          <w:sz w:val="28"/>
          <w:szCs w:val="28"/>
          <w:u w:val="single"/>
          <w:lang w:eastAsia="ru-RU"/>
        </w:rPr>
        <w:t>Пріоритетні завдання на 2020 рік</w:t>
      </w:r>
      <w:r>
        <w:rPr>
          <w:rFonts w:ascii="Times New Roman" w:hAnsi="Times New Roman" w:cs="Times New Roman"/>
          <w:b/>
          <w:color w:val="00000A"/>
          <w:sz w:val="28"/>
          <w:szCs w:val="28"/>
          <w:u w:val="single"/>
          <w:lang w:eastAsia="ru-RU"/>
        </w:rPr>
        <w:t>:</w:t>
      </w:r>
    </w:p>
    <w:p w:rsidR="00714AB5" w:rsidRDefault="00D11F04">
      <w:pPr>
        <w:overflowPunct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- капітальний ремонт покрівлі шкіл громади;</w:t>
      </w:r>
    </w:p>
    <w:p w:rsidR="00714AB5" w:rsidRDefault="00D11F04">
      <w:pPr>
        <w:overflowPunct w:val="0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- активізувати використання сучасних інформаційних та комунікаційних технологій у системі науково-методичної роботи з педагогічними працівниками;</w:t>
      </w:r>
    </w:p>
    <w:p w:rsidR="00714AB5" w:rsidRDefault="00D11F04">
      <w:pPr>
        <w:overflowPunct w:val="0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lastRenderedPageBreak/>
        <w:t>- забезпечити умови щодо виконання методичних рекомендацій до оновлених програм  5-9 класів  та  методичних рекомендацій до оновлених програм початкової школи;</w:t>
      </w:r>
    </w:p>
    <w:p w:rsidR="00714AB5" w:rsidRDefault="00D11F04">
      <w:pPr>
        <w:overflowPunct w:val="0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- аналізувати результати ЗНО випускників із предметів, їхню відповідність річному оцінюванню та визначати якісний показник роботи всіх учителів, які викладають предмети, обрані учнями для ЗНО, ініціювати обговорення вказаного питання педагогічними радами;</w:t>
      </w:r>
    </w:p>
    <w:p w:rsidR="00714AB5" w:rsidRDefault="00D11F04">
      <w:pPr>
        <w:overflowPunct w:val="0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- на засіданнях методичних формувань проводити тренінгові заняття,  он-лайн-тестування з метою підвищення якості підготовки педагогів-практиків до розв’язання тестових завдань різних рівнів;</w:t>
      </w:r>
    </w:p>
    <w:p w:rsidR="00714AB5" w:rsidRDefault="00D11F04">
      <w:pPr>
        <w:overflowPunct w:val="0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- використовувати результати ЗНО випускників під час фахової атестації педагогічних працівників, у ході розподілу педагогічного навантаження, матеріального заохочення вчителів; </w:t>
      </w:r>
    </w:p>
    <w:p w:rsidR="00714AB5" w:rsidRDefault="00D11F04">
      <w:pPr>
        <w:overflowPunct w:val="0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- ужити заходів щодо першочергового підвищення кваліфікації керівників експериментальних навчальних закладів, вчителів початкових класів, які </w:t>
      </w:r>
    </w:p>
    <w:p w:rsidR="00714AB5" w:rsidRDefault="00D11F04">
      <w:pPr>
        <w:overflowPunct w:val="0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викладатимуть у 2019/2020 н.р. та педагогічних працівників, які працюють в умовах інклюзії;</w:t>
      </w:r>
    </w:p>
    <w:p w:rsidR="00714AB5" w:rsidRDefault="00D11F04">
      <w:pPr>
        <w:overflowPunct w:val="0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- здійснювати  системний  кваліфікований  психолого-педагогічний  супровід  дітей із особливими  освітніми потребами;</w:t>
      </w:r>
    </w:p>
    <w:p w:rsidR="00714AB5" w:rsidRDefault="00D11F04">
      <w:pPr>
        <w:overflowPunct w:val="0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-         вивчати досвід шкіл  із інклюзивним навчанням, його результативність та можливості застосування;</w:t>
      </w:r>
    </w:p>
    <w:p w:rsidR="00714AB5" w:rsidRDefault="00D11F04">
      <w:pPr>
        <w:overflowPunct w:val="0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- поповнювати та поновлювати матеріально-технічну базу закладів освіти;</w:t>
      </w:r>
    </w:p>
    <w:p w:rsidR="00714AB5" w:rsidRDefault="00D11F04">
      <w:pPr>
        <w:overflowPunct w:val="0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- забезпечити підвищення кваліфікації педагогічних працівників шляхом проходження курсів на базі Комунального вищого навчального закладу «Херсонської академії неперервної освіти» та інших закладів післядипломної освіти, а також участі в семінарах,  творчих центрах шкіл молодих спеціалістів, майстер-класах, обласних заходах;</w:t>
      </w:r>
    </w:p>
    <w:p w:rsidR="00714AB5" w:rsidRDefault="00D11F04">
      <w:pPr>
        <w:overflowPunct w:val="0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- збільшити видатки на організацію безкоштовного гарячого харчування учнів категорійних груп з метою виконання натуральних норм харчування;</w:t>
      </w:r>
    </w:p>
    <w:p w:rsidR="00714AB5" w:rsidRDefault="00D11F04">
      <w:pPr>
        <w:overflowPunct w:val="0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- забезпечити організацію харчування учнів 1-4-х класів; дітей з малозабезпечених сімей; учнів з вадами розвитку, які навчаються у класах з інклюзивною формою навчання; дітей, батьки яких є учасниками проведення антитерористичної операції, учасниками бойових дій в АТО;</w:t>
      </w:r>
    </w:p>
    <w:p w:rsidR="00714AB5" w:rsidRDefault="00D11F04">
      <w:pPr>
        <w:overflowPunct w:val="0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- забезпечити організацію першочергового оздоровлення дітей-сиріт та дітей, позбавлених батьківського піклування та дітей, батьки яких є учасниками проведення антитерористичної операції, учасниками бойових дій в АТО та соціальний супровід даної категорії дітей;</w:t>
      </w:r>
    </w:p>
    <w:p w:rsidR="00714AB5" w:rsidRDefault="00D11F04">
      <w:pPr>
        <w:overflowPunct w:val="0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- забезпечити організацію роботи пришкільних таборів;</w:t>
      </w:r>
    </w:p>
    <w:p w:rsidR="00714AB5" w:rsidRDefault="00D11F04">
      <w:pPr>
        <w:overflowPunct w:val="0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- забезпечити роботу закладів освіти  в опалювальний  період.</w:t>
      </w:r>
    </w:p>
    <w:p w:rsidR="00714AB5" w:rsidRDefault="00714AB5">
      <w:pPr>
        <w:overflowPunct w:val="0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</w:p>
    <w:p w:rsidR="00714AB5" w:rsidRDefault="00714AB5">
      <w:pPr>
        <w:overflowPunct w:val="0"/>
        <w:ind w:firstLine="709"/>
        <w:rPr>
          <w:rFonts w:cs="Times New Roman"/>
          <w:color w:val="00000A"/>
          <w:spacing w:val="-2"/>
          <w:sz w:val="28"/>
          <w:szCs w:val="28"/>
          <w:lang w:eastAsia="ru-RU"/>
        </w:rPr>
      </w:pPr>
    </w:p>
    <w:p w:rsidR="00714AB5" w:rsidRDefault="00D11F04">
      <w:pPr>
        <w:numPr>
          <w:ilvl w:val="1"/>
          <w:numId w:val="12"/>
        </w:numPr>
        <w:overflowPunct w:val="0"/>
        <w:spacing w:after="200" w:line="276" w:lineRule="auto"/>
        <w:ind w:left="1440"/>
        <w:contextualSpacing/>
        <w:rPr>
          <w:rFonts w:ascii="Times New Roman" w:hAnsi="Times New Roman" w:cs="Times New Roman"/>
          <w:b/>
          <w:color w:val="00000A"/>
          <w:spacing w:val="-2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  <w:lang w:val="ru-RU" w:eastAsia="ru-RU"/>
        </w:rPr>
        <w:t>Підтримка сімей, дітей та молоді, розвиток фізичної культури</w:t>
      </w:r>
    </w:p>
    <w:p w:rsidR="00714AB5" w:rsidRDefault="00D11F04">
      <w:pPr>
        <w:overflowPunct w:val="0"/>
        <w:rPr>
          <w:rFonts w:ascii="Times New Roman" w:hAnsi="Times New Roman" w:cs="Times New Roman"/>
          <w:b/>
          <w:color w:val="00000A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  <w:lang w:eastAsia="ru-RU"/>
        </w:rPr>
        <w:t>та спорту</w:t>
      </w:r>
    </w:p>
    <w:p w:rsidR="00714AB5" w:rsidRDefault="00D11F04">
      <w:pPr>
        <w:suppressAutoHyphens/>
        <w:overflowPunct w:val="0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За формами влаштування 23 дитини проживають в сім’ях опікунів (родичів), що становить 72% від загальної кількості (32), 9 дітей (28%)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виховуються в прийомних сім’ях та дитячих будинках сімейного типу, всього до сімейних форм виховання влаштовано 32 дітей, тобто 100%.</w:t>
      </w:r>
    </w:p>
    <w:p w:rsidR="00714AB5" w:rsidRDefault="00D11F04">
      <w:pPr>
        <w:suppressAutoHyphens/>
        <w:overflowPunct w:val="0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У Станіславській  ОТГ функціонує 1 прийомна сім’я,  в якій виховується 3 дитини з числа дітей позбавлених батьківського піклування.</w:t>
      </w:r>
    </w:p>
    <w:p w:rsidR="00714AB5" w:rsidRDefault="00D11F04">
      <w:pPr>
        <w:suppressAutoHyphens/>
        <w:overflowPunct w:val="0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Діє 2 клуба фізкультурно-спортивної спрямованості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4AB5" w:rsidRDefault="00D11F04">
      <w:pPr>
        <w:suppressAutoHyphens/>
        <w:overflowPunct w:val="0"/>
        <w:ind w:firstLine="708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На квартирному обліку у Станіславській ОТГ перебуває 19 осіб з числа дітей сиріт та дітей позбавлених батьківського піклування.</w:t>
      </w:r>
    </w:p>
    <w:p w:rsidR="00714AB5" w:rsidRDefault="00D11F04">
      <w:pPr>
        <w:suppressAutoHyphens/>
        <w:overflowPunct w:val="0"/>
        <w:ind w:firstLine="709"/>
        <w:jc w:val="both"/>
        <w:rPr>
          <w:b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Основна ціль на 2019 рік:</w:t>
      </w:r>
    </w:p>
    <w:p w:rsidR="00714AB5" w:rsidRDefault="00D11F04">
      <w:pPr>
        <w:suppressAutoHyphens/>
        <w:overflowPunct w:val="0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- формування позитивного іміджу сім’ї, навичок здорового способу життя;       </w:t>
      </w:r>
    </w:p>
    <w:p w:rsidR="00714AB5" w:rsidRDefault="00D11F04">
      <w:pPr>
        <w:suppressAutoHyphens/>
        <w:overflowPunct w:val="0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- забезпечення житлом дітей-сиріт і дітей, позбавлених батьківського піклування, та осіб з їх числа;     </w:t>
      </w:r>
    </w:p>
    <w:p w:rsidR="00714AB5" w:rsidRDefault="00D11F04">
      <w:pPr>
        <w:suppressAutoHyphens/>
        <w:overflowPunct w:val="0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- влаштування дітей-сиріт та дітей, позбавлених батьківського піклування, на усиновлення, під опіку, піклування, до прийомних сімей, дитячих будинків сімейного типу;</w:t>
      </w:r>
    </w:p>
    <w:p w:rsidR="00714AB5" w:rsidRDefault="00D11F04">
      <w:pPr>
        <w:suppressAutoHyphens/>
        <w:overflowPunct w:val="0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- забезпечення якості надання соціальних послуг сім’ям, дітям та молоді, які опинилися в складних життєвих обставинах та сім’ям учасників АТО та внутрішньо переміщеним особам;</w:t>
      </w:r>
    </w:p>
    <w:p w:rsidR="00714AB5" w:rsidRDefault="00D11F04">
      <w:pPr>
        <w:suppressAutoHyphens/>
        <w:overflowPunct w:val="0"/>
        <w:ind w:firstLine="709"/>
        <w:jc w:val="both"/>
        <w:rPr>
          <w:color w:val="00000A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активізація діяльності громад щодо вирішення проблем сім’ї, дітей та </w:t>
      </w:r>
      <w:r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молоді;      </w:t>
      </w:r>
    </w:p>
    <w:p w:rsidR="00714AB5" w:rsidRDefault="00D11F04">
      <w:pPr>
        <w:overflowPunct w:val="0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фізичне оздоровлення населення та розвиток дитячо-юнацького, аматорського спорту;</w:t>
      </w:r>
    </w:p>
    <w:p w:rsidR="00714AB5" w:rsidRDefault="00D11F04">
      <w:pPr>
        <w:overflowPunct w:val="0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- підвищення рівня охоплення населення різних вікових і соціальних груп всіма видам фізкультурно-оздоровчої та спортивної діяльності;</w:t>
      </w:r>
    </w:p>
    <w:p w:rsidR="00714AB5" w:rsidRDefault="00D11F04">
      <w:pPr>
        <w:overflowPunct w:val="0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- забезпечення належного фінансування сфери фізичної культури та спорту, згідно встановлених вимог та поліпшення матеріально-технічної бази;</w:t>
      </w:r>
    </w:p>
    <w:p w:rsidR="00714AB5" w:rsidRDefault="00D11F04">
      <w:pPr>
        <w:overflowPunct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- залучення більшої кількості дітей-інвалідів до занять фізичною культурою та спортом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714AB5" w:rsidRDefault="00D11F04">
      <w:pPr>
        <w:suppressAutoHyphens/>
        <w:overflowPunct w:val="0"/>
        <w:ind w:firstLine="709"/>
        <w:jc w:val="both"/>
        <w:rPr>
          <w:rFonts w:ascii="Arial Unicode MS" w:eastAsia="Arial Unicode MS" w:hAnsi="Arial Unicode MS" w:cs="Arial Unicode MS"/>
          <w:bCs/>
          <w:sz w:val="30"/>
          <w:szCs w:val="30"/>
          <w:lang w:eastAsia="uk-UA"/>
        </w:rPr>
      </w:pPr>
      <w:r>
        <w:rPr>
          <w:rFonts w:ascii="Times New Roman" w:eastAsia="Arial Unicode MS" w:hAnsi="Times New Roman" w:cs="Times New Roman"/>
          <w:i/>
          <w:sz w:val="28"/>
          <w:szCs w:val="28"/>
          <w:u w:val="single"/>
          <w:lang w:eastAsia="uk-UA"/>
        </w:rPr>
        <w:t>Кількісні критерії, що будуть свідчити про реалізацію цілей:</w:t>
      </w:r>
    </w:p>
    <w:p w:rsidR="00714AB5" w:rsidRDefault="00D11F04">
      <w:pPr>
        <w:suppressAutoHyphens/>
        <w:overflowPunct w:val="0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- збільшення на 10% показника охоплення соціальним супроводом фахівцями соціальної роботи сім’ї, які опинилися у складних життєвих обставинах.</w:t>
      </w:r>
    </w:p>
    <w:p w:rsidR="00714AB5" w:rsidRDefault="00D11F04">
      <w:pPr>
        <w:suppressAutoHyphens/>
        <w:overflowPunct w:val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підвищення рівня охоплення населення різних вікових і соціальних груп всіма видам фізкультурно-оздоровчої та спортивної діяльності до середньо-українського показника, а саме 20%;</w:t>
      </w:r>
    </w:p>
    <w:p w:rsidR="00714AB5" w:rsidRDefault="00D11F04">
      <w:pPr>
        <w:suppressAutoHyphens/>
        <w:overflowPunct w:val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збільшення кількості осіб, залучених до занять спортом, для досягнення середньо-українського показника;</w:t>
      </w:r>
    </w:p>
    <w:p w:rsidR="00714AB5" w:rsidRDefault="00D11F04">
      <w:pPr>
        <w:suppressAutoHyphens/>
        <w:overflowPunct w:val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залучення більшої кількості молоді до створення та діяльності молодіжних аматорських спортивних об’єднань, клубів;</w:t>
      </w:r>
    </w:p>
    <w:p w:rsidR="00714AB5" w:rsidRDefault="00D11F04">
      <w:pPr>
        <w:suppressAutoHyphens/>
        <w:overflowPunct w:val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будівництво, ремонт спортивних споруд, полів, майданчиків.</w:t>
      </w:r>
    </w:p>
    <w:p w:rsidR="00714AB5" w:rsidRDefault="00D11F04">
      <w:pPr>
        <w:suppressAutoHyphens/>
        <w:overflowPunct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AB5" w:rsidRDefault="00714AB5">
      <w:pPr>
        <w:suppressAutoHyphens/>
        <w:overflowPunct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AB5" w:rsidRDefault="00D11F04">
      <w:pPr>
        <w:suppressAutoHyphens/>
        <w:overflowPunct w:val="0"/>
        <w:ind w:firstLine="709"/>
        <w:jc w:val="both"/>
        <w:rPr>
          <w:b/>
        </w:rPr>
      </w:pPr>
      <w:r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uk-UA"/>
        </w:rPr>
        <w:t>Пріоритетні завдання на 2019 рік:</w:t>
      </w:r>
    </w:p>
    <w:p w:rsidR="00714AB5" w:rsidRDefault="00D11F04">
      <w:pPr>
        <w:suppressAutoHyphens/>
        <w:overflowPunct w:val="0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- вживати заходи щодо влаштування дітей-сиріт та дітей, позбавлених батьківського піклування до сімейних форм виховання.</w:t>
      </w:r>
    </w:p>
    <w:p w:rsidR="00714AB5" w:rsidRDefault="00D11F04">
      <w:pPr>
        <w:suppressAutoHyphens/>
        <w:overflowPunct w:val="0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виявлення сімей, дітей та молоді, які перебувають у складних життєвих обставинах;</w:t>
      </w:r>
    </w:p>
    <w:p w:rsidR="00714AB5" w:rsidRDefault="00D11F04">
      <w:pPr>
        <w:suppressAutoHyphens/>
        <w:overflowPunct w:val="0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- забезпечення надання необхідних соціальних послуг особам, які зазнали жорстокості та насильства, постраждали від торгівлі людьми;</w:t>
      </w:r>
    </w:p>
    <w:p w:rsidR="00714AB5" w:rsidRDefault="00D11F04">
      <w:pPr>
        <w:suppressAutoHyphens/>
        <w:overflowPunct w:val="0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- інформування населення про форми сімейного виховання дітей-сиріт та дітей, позбавлених батьківського піклування;</w:t>
      </w:r>
    </w:p>
    <w:p w:rsidR="00714AB5" w:rsidRDefault="00D11F04">
      <w:pPr>
        <w:suppressAutoHyphens/>
        <w:overflowPunct w:val="0"/>
        <w:ind w:firstLine="709"/>
        <w:jc w:val="both"/>
        <w:rPr>
          <w:color w:val="00000A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надання юридичної, психологічної та соціальної допомоги дітям-сиротам та дітям, позбавленим батьківського піклування, особам з їх числа, а також </w:t>
      </w:r>
      <w:r>
        <w:rPr>
          <w:rFonts w:ascii="Times New Roman" w:hAnsi="Times New Roman" w:cs="Times New Roman"/>
          <w:bCs/>
          <w:color w:val="00000A"/>
          <w:sz w:val="28"/>
          <w:szCs w:val="28"/>
        </w:rPr>
        <w:t>їх біологічним батькам, опікунам, піклувальникам, прийомним батькам, батькам-вихователям та усиновлювачам;</w:t>
      </w:r>
    </w:p>
    <w:p w:rsidR="00714AB5" w:rsidRDefault="00D11F04">
      <w:pPr>
        <w:suppressAutoHyphens/>
        <w:overflowPunct w:val="0"/>
        <w:ind w:firstLine="709"/>
        <w:jc w:val="both"/>
        <w:rPr>
          <w:color w:val="00000A"/>
        </w:rPr>
      </w:pPr>
      <w:r>
        <w:rPr>
          <w:rFonts w:ascii="Times New Roman" w:hAnsi="Times New Roman" w:cs="Times New Roman"/>
          <w:bCs/>
          <w:color w:val="00000A"/>
          <w:sz w:val="28"/>
          <w:szCs w:val="28"/>
        </w:rPr>
        <w:t>- влаштування дітей-сиріт та дітей, позбавлених батьківського піклування до сімейних форм виховання;</w:t>
      </w:r>
    </w:p>
    <w:p w:rsidR="00714AB5" w:rsidRDefault="00D11F04">
      <w:pPr>
        <w:overflowPunct w:val="0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збільшення обсягів бюджетних видатків на сферу фізичної  культури та спорту, зокрема на поліпшення матеріально-технічної бази, учбово-тренувальну роботу. Збільшення витрат на ремонт та реконструкцію спортивних споруд, придбання спортивного інвентарю і обладнання;</w:t>
      </w:r>
    </w:p>
    <w:p w:rsidR="00714AB5" w:rsidRDefault="00D11F04">
      <w:pPr>
        <w:overflowPunct w:val="0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- встановлення винагород, стипендій кращим спортсменам Станіславської сільської ради – переможцям і призерам змагань та їх тренерам за рахунок місцевого бюджету; </w:t>
      </w:r>
    </w:p>
    <w:p w:rsidR="00714AB5" w:rsidRDefault="00D11F04">
      <w:pPr>
        <w:overflowPunct w:val="0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- здійснення особливого контролю за розвитком пріоритетних видів спорту: волейболу, футболу, баскетболу, настільного тенісу, легкої атлетики, боксу.</w:t>
      </w:r>
    </w:p>
    <w:p w:rsidR="00714AB5" w:rsidRDefault="00714AB5">
      <w:pPr>
        <w:overflowPunct w:val="0"/>
        <w:ind w:firstLine="709"/>
        <w:jc w:val="both"/>
        <w:rPr>
          <w:color w:val="00000A"/>
        </w:rPr>
      </w:pPr>
    </w:p>
    <w:p w:rsidR="00714AB5" w:rsidRDefault="00D11F04">
      <w:pPr>
        <w:pStyle w:val="af5"/>
        <w:numPr>
          <w:ilvl w:val="1"/>
          <w:numId w:val="12"/>
        </w:numPr>
        <w:overflowPunct w:val="0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t>Розвиток культури та туризму</w:t>
      </w:r>
      <w:r>
        <w:rPr>
          <w:rFonts w:ascii="Times New Roman" w:hAnsi="Times New Roman" w:cs="Times New Roman"/>
          <w:b/>
          <w:sz w:val="28"/>
          <w:szCs w:val="28"/>
        </w:rPr>
        <w:t>. Охорона культурної спадщини</w:t>
      </w:r>
    </w:p>
    <w:p w:rsidR="00714AB5" w:rsidRDefault="00D11F04">
      <w:pPr>
        <w:overflowPunct w:val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Державна політика у галузі культури та туризму на рівні ОТГ реалізовується   через комунальний заклад «Культурно-дозвілевий комплекс Станіславської сільської ради «Лідер»  до якого входять 3 клубні заклади та 3 бібліотеки та Станіславську школу мистецтв. У галузі культури працює 14 творчих працівників та 5 робітників обслуговуючого персоналу. Як результат діяльності щодо розвитку культури в ОТГ діють 2 колективи, які мають звання «народний» та 9 аматорських колективів за вокальним та хореографічними жанрами, 6 вокальних та театральних гуртків. </w:t>
      </w:r>
    </w:p>
    <w:p w:rsidR="00714AB5" w:rsidRDefault="00D11F04">
      <w:pPr>
        <w:overflowPunct w:val="0"/>
        <w:ind w:firstLine="408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Почесне звання «заслужений працівник культури України» має керівник Станіславського народного хору.</w:t>
      </w:r>
    </w:p>
    <w:p w:rsidR="00714AB5" w:rsidRDefault="00D11F04">
      <w:pPr>
        <w:suppressAutoHyphens/>
        <w:overflowPunct w:val="0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Викладачі та учні Станіславської школи мистецтв ведуть активну  концертну діяльність. Є переможцями багатьох обласних, всеукраїнських та міжнародних фестивалів, конкурсів.</w:t>
      </w:r>
    </w:p>
    <w:p w:rsidR="00714AB5" w:rsidRDefault="00D11F04">
      <w:pPr>
        <w:suppressAutoHyphens/>
        <w:overflowPunct w:val="0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базі Школи працює  6  творчих  колективів: ансамбль духових інструментів «Каданс»,    вокальний  ансамбль  «Чарівниці»,  театральний  клас  «Веселка»,  дитячий  ансамбль  народних  інструментів «Дебют»,  ансамбль духових інструментів «Каданс», також діють зразкові колективи-  «Зразковий  дитячий  духовий  оркестр» та  «Зразковий»  хореографічний  колектив  «Міріданс», </w:t>
      </w:r>
    </w:p>
    <w:p w:rsidR="00714AB5" w:rsidRDefault="00D11F04">
      <w:pPr>
        <w:suppressAutoHyphens/>
        <w:overflowPunct w:val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highlight w:val="white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 Випускники школи отримують свідоцтво про початкову мистецьку освіту</w:t>
      </w: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. Вступають у вищі навчальні заклади.</w:t>
      </w:r>
    </w:p>
    <w:p w:rsidR="00714AB5" w:rsidRDefault="00D11F04">
      <w:pPr>
        <w:suppressAutoHyphens/>
        <w:overflowPunct w:val="0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Діти  навчаються  за  спеціальностями:  духові  інструменти,  фортепіано,  скрипка, баян, акордеон, естрадний  вокал,  образотворче  мистецтво,  театральне  мистецтво,  хореографія.</w:t>
      </w:r>
    </w:p>
    <w:p w:rsidR="00714AB5" w:rsidRDefault="00D11F04">
      <w:pPr>
        <w:suppressAutoHyphens/>
        <w:overflowPunct w:val="0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В  школі  сформувався  високопрофесійний  педагогічний  колектив  з  12  викладачів.</w:t>
      </w:r>
    </w:p>
    <w:p w:rsidR="00714AB5" w:rsidRDefault="00D11F04">
      <w:pPr>
        <w:suppressAutoHyphens/>
        <w:overflowPunct w:val="0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 закладі  існує  4  відділи:  фортепіанно-теоретичний,  вокально-народний,  оркестровий  та  театрально-естрадний.</w:t>
      </w:r>
    </w:p>
    <w:p w:rsidR="00714AB5" w:rsidRDefault="00D11F04">
      <w:pPr>
        <w:suppressAutoHyphens/>
        <w:overflowPunct w:val="0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Станіславська  школа  мистецтв  є  базою  для  проходження  педагогічної  практики  студентів  вищих  навчальних  закладів.</w:t>
      </w:r>
    </w:p>
    <w:p w:rsidR="00714AB5" w:rsidRDefault="00D11F04">
      <w:pPr>
        <w:suppressAutoHyphens/>
        <w:overflowPunct w:val="0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З  метою  пропаганди  та  популяризації  театрального,  хореографічного,  вокального  та  музичного  жанрів  при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/>
        </w:rPr>
        <w:t>Ш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колі  працює  дитяча  філармонія.  Проводяться  концерти  для  учнів  2-7 класів   Станіславського  ЗПЗСО,  організовуються церемонії  нагородження  переможців  конкурсів  та  фестивалів  різних  рівнів,  з  метою  донесення  інформації  до  населення  Станіславської  ОТГ.  </w:t>
      </w:r>
    </w:p>
    <w:p w:rsidR="00714AB5" w:rsidRDefault="00D11F04">
      <w:pPr>
        <w:suppressAutoHyphens/>
        <w:overflowPunct w:val="0"/>
        <w:ind w:firstLine="408"/>
        <w:jc w:val="both"/>
        <w:rPr>
          <w:rFonts w:ascii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Традиційними  стали  випускні  вечори,  вечори  зустрічі.</w:t>
      </w:r>
    </w:p>
    <w:p w:rsidR="00714AB5" w:rsidRDefault="00D11F04">
      <w:pPr>
        <w:suppressAutoHyphens/>
        <w:overflowPunct w:val="0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Всі  викладачі регулярно проходять  курси  підвищення кваліфікації за  спеціальностями.  У 2015 році Школа успішно пройшла атестацію. </w:t>
      </w:r>
    </w:p>
    <w:p w:rsidR="00714AB5" w:rsidRDefault="00D11F04">
      <w:pPr>
        <w:suppressAutoHyphens/>
        <w:overflowPunct w:val="0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Робота  Школи  постійно  висвітлюється  у  засобах  масової  інформації,  на  сторінках  соціальних  мереж. </w:t>
      </w:r>
    </w:p>
    <w:p w:rsidR="00714AB5" w:rsidRDefault="00D11F04">
      <w:pPr>
        <w:suppressAutoHyphens/>
        <w:overflowPunct w:val="0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Існує проблема у відсутності власного окремого приміщення, на даний час школа розміщена в орендованому  приміщенні  в  Станіславському  ЗПЗСО  ім  К.Й.Голобородька, в Широкобалківському ЗПЗСО, та в Станіславському БК. </w:t>
      </w:r>
    </w:p>
    <w:p w:rsidR="00714AB5" w:rsidRDefault="00D11F04">
      <w:pPr>
        <w:suppressAutoHyphens/>
        <w:overflowPunct w:val="0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У класах проведено косметичний  ремонт, але  є  дуже  велика  потреба  у приміщеннях, сучасних  меблях, інструментах . </w:t>
      </w:r>
    </w:p>
    <w:p w:rsidR="00714AB5" w:rsidRDefault="00D11F04">
      <w:pPr>
        <w:suppressAutoHyphens/>
        <w:overflowPunct w:val="0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Станіславська  школа  мистецтв  є культурним  осередком,  центром  культурного  просвітництва,  виховання  та  навчання  дітей,  творчої  молоді  Станіславської  об’єднаної  територіальної  громади.</w:t>
      </w:r>
    </w:p>
    <w:p w:rsidR="00714AB5" w:rsidRDefault="00D11F04">
      <w:pPr>
        <w:overflowPunct w:val="0"/>
        <w:ind w:firstLine="708"/>
        <w:jc w:val="both"/>
        <w:rPr>
          <w:rFonts w:ascii="Times New Roman" w:hAnsi="Times New Roman" w:cs="Times New Roman"/>
          <w:color w:val="46464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64645"/>
          <w:sz w:val="28"/>
          <w:szCs w:val="28"/>
          <w:lang w:eastAsia="ru-RU"/>
        </w:rPr>
        <w:t>Територія Станіславської ОТГ має гарні природні ресурси та історичні аспекти, які можна використовувати для розвитку туризму.</w:t>
      </w:r>
    </w:p>
    <w:p w:rsidR="00714AB5" w:rsidRDefault="00714AB5">
      <w:pPr>
        <w:overflowPunct w:val="0"/>
        <w:ind w:firstLine="708"/>
        <w:rPr>
          <w:rFonts w:ascii="Times New Roman" w:hAnsi="Times New Roman" w:cs="Times New Roman"/>
          <w:color w:val="464645"/>
          <w:sz w:val="28"/>
          <w:szCs w:val="28"/>
          <w:lang w:eastAsia="ru-RU"/>
        </w:rPr>
      </w:pPr>
    </w:p>
    <w:p w:rsidR="00714AB5" w:rsidRDefault="00D11F04">
      <w:pPr>
        <w:overflowPunct w:val="0"/>
        <w:ind w:firstLine="709"/>
        <w:jc w:val="both"/>
        <w:rPr>
          <w:rFonts w:ascii="Times New Roman" w:hAnsi="Times New Roman" w:cs="Times New Roman"/>
          <w:b/>
          <w:i/>
          <w:color w:val="00000A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i/>
          <w:color w:val="00000A"/>
          <w:sz w:val="28"/>
          <w:szCs w:val="28"/>
          <w:u w:val="single"/>
          <w:lang w:eastAsia="ru-RU"/>
        </w:rPr>
        <w:t>Основна ціль на 2020 рік</w:t>
      </w:r>
    </w:p>
    <w:p w:rsidR="00714AB5" w:rsidRDefault="00D11F04">
      <w:pPr>
        <w:numPr>
          <w:ilvl w:val="0"/>
          <w:numId w:val="19"/>
        </w:numPr>
        <w:overflowPunct w:val="0"/>
        <w:spacing w:after="200" w:line="276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ru-RU" w:eastAsia="ru-RU"/>
        </w:rPr>
        <w:t>підвищення економічного та туристичного потенціалу громади;</w:t>
      </w:r>
    </w:p>
    <w:p w:rsidR="00714AB5" w:rsidRDefault="00D11F04">
      <w:pPr>
        <w:numPr>
          <w:ilvl w:val="0"/>
          <w:numId w:val="19"/>
        </w:numPr>
        <w:overflowPunct w:val="0"/>
        <w:spacing w:after="200" w:line="276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ru-RU" w:eastAsia="ru-RU"/>
        </w:rPr>
        <w:t>охорона та збереження культурної спадщини;</w:t>
      </w:r>
    </w:p>
    <w:p w:rsidR="00714AB5" w:rsidRDefault="00D11F04">
      <w:pPr>
        <w:numPr>
          <w:ilvl w:val="0"/>
          <w:numId w:val="19"/>
        </w:numPr>
        <w:overflowPunct w:val="0"/>
        <w:spacing w:after="200" w:line="276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ru-RU" w:eastAsia="ru-RU"/>
        </w:rPr>
        <w:t>збереження та  поповнення  бібліотечних фондів;</w:t>
      </w:r>
    </w:p>
    <w:p w:rsidR="00714AB5" w:rsidRDefault="00D11F04">
      <w:pPr>
        <w:numPr>
          <w:ilvl w:val="0"/>
          <w:numId w:val="19"/>
        </w:numPr>
        <w:overflowPunct w:val="0"/>
        <w:spacing w:after="200" w:line="276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комп’ютеризація бібліотек;</w:t>
      </w:r>
    </w:p>
    <w:p w:rsidR="00714AB5" w:rsidRDefault="00D11F04">
      <w:pPr>
        <w:numPr>
          <w:ilvl w:val="0"/>
          <w:numId w:val="19"/>
        </w:numPr>
        <w:overflowPunct w:val="0"/>
        <w:spacing w:after="200" w:line="276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ru-RU" w:eastAsia="ru-RU"/>
        </w:rPr>
        <w:t>здійснення капітальних ремонтів в Широкобалківському СБК, Софіївському СК</w:t>
      </w: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та бібліотечних установ</w:t>
      </w:r>
      <w:r>
        <w:rPr>
          <w:rFonts w:ascii="Times New Roman" w:hAnsi="Times New Roman" w:cs="Times New Roman"/>
          <w:color w:val="00000A"/>
          <w:sz w:val="28"/>
          <w:szCs w:val="28"/>
          <w:lang w:val="ru-RU" w:eastAsia="ru-RU"/>
        </w:rPr>
        <w:t>;</w:t>
      </w:r>
    </w:p>
    <w:p w:rsidR="00714AB5" w:rsidRDefault="00D11F04">
      <w:pPr>
        <w:numPr>
          <w:ilvl w:val="0"/>
          <w:numId w:val="19"/>
        </w:numPr>
        <w:overflowPunct w:val="0"/>
        <w:spacing w:after="200" w:line="276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ru-RU" w:eastAsia="ru-RU"/>
        </w:rPr>
        <w:t>забезпечення системою опалення Широкобалківського СБК;</w:t>
      </w:r>
    </w:p>
    <w:p w:rsidR="00714AB5" w:rsidRDefault="00D11F04">
      <w:pPr>
        <w:numPr>
          <w:ilvl w:val="0"/>
          <w:numId w:val="19"/>
        </w:numPr>
        <w:overflowPunct w:val="0"/>
        <w:spacing w:after="200" w:line="276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ремонт системи опалення Широкобалківської та Станіславської бібліотеки.</w:t>
      </w:r>
    </w:p>
    <w:p w:rsidR="00714AB5" w:rsidRDefault="00D11F04">
      <w:pPr>
        <w:numPr>
          <w:ilvl w:val="0"/>
          <w:numId w:val="19"/>
        </w:numPr>
        <w:overflowPunct w:val="0"/>
        <w:spacing w:after="200" w:line="276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забезпечення установ водопостачанням;</w:t>
      </w:r>
    </w:p>
    <w:p w:rsidR="00714AB5" w:rsidRDefault="00D11F04">
      <w:pPr>
        <w:numPr>
          <w:ilvl w:val="0"/>
          <w:numId w:val="19"/>
        </w:numPr>
        <w:suppressAutoHyphens/>
        <w:overflowPunct w:val="0"/>
        <w:ind w:left="928" w:hanging="36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створення сприятливих умов для реалізації підприємницького потенціалу в сфері сільського зеленого туризму;</w:t>
      </w:r>
    </w:p>
    <w:p w:rsidR="00714AB5" w:rsidRDefault="00D11F04">
      <w:pPr>
        <w:numPr>
          <w:ilvl w:val="0"/>
          <w:numId w:val="19"/>
        </w:numPr>
        <w:suppressAutoHyphens/>
        <w:overflowPunct w:val="0"/>
        <w:ind w:left="928" w:hanging="360"/>
        <w:jc w:val="both"/>
      </w:pPr>
      <w:r>
        <w:rPr>
          <w:rFonts w:ascii="Times New Roman" w:hAnsi="Times New Roman" w:cs="Times New Roman"/>
          <w:sz w:val="28"/>
          <w:szCs w:val="28"/>
        </w:rPr>
        <w:t>започаткування подієвого туризму, проведення на регулярній основі фестивалю, що базується на місцевому колориті;</w:t>
      </w:r>
    </w:p>
    <w:p w:rsidR="00714AB5" w:rsidRDefault="00D11F04">
      <w:pPr>
        <w:numPr>
          <w:ilvl w:val="0"/>
          <w:numId w:val="19"/>
        </w:numPr>
        <w:suppressAutoHyphens/>
        <w:overflowPunct w:val="0"/>
        <w:ind w:left="928" w:hanging="360"/>
        <w:jc w:val="both"/>
      </w:pPr>
      <w:r>
        <w:rPr>
          <w:rFonts w:ascii="Times New Roman" w:hAnsi="Times New Roman" w:cs="Times New Roman"/>
          <w:sz w:val="28"/>
          <w:szCs w:val="28"/>
        </w:rPr>
        <w:t>створення цікавих туристичних маршрутів;</w:t>
      </w:r>
    </w:p>
    <w:p w:rsidR="00714AB5" w:rsidRDefault="00D11F04">
      <w:pPr>
        <w:numPr>
          <w:ilvl w:val="0"/>
          <w:numId w:val="19"/>
        </w:numPr>
        <w:suppressAutoHyphens/>
        <w:overflowPunct w:val="0"/>
        <w:ind w:left="928" w:hanging="360"/>
        <w:jc w:val="both"/>
      </w:pPr>
      <w:r>
        <w:rPr>
          <w:rFonts w:ascii="Times New Roman" w:hAnsi="Times New Roman" w:cs="Times New Roman"/>
          <w:sz w:val="28"/>
          <w:szCs w:val="28"/>
        </w:rPr>
        <w:t>сприяння розвитку декоративно-ужиткового мистецтва, виготовлення сувенірної продукції;</w:t>
      </w:r>
    </w:p>
    <w:p w:rsidR="00714AB5" w:rsidRDefault="00D11F04">
      <w:pPr>
        <w:numPr>
          <w:ilvl w:val="0"/>
          <w:numId w:val="19"/>
        </w:numPr>
        <w:suppressAutoHyphens/>
        <w:overflowPunct w:val="0"/>
        <w:ind w:left="928" w:hanging="360"/>
        <w:jc w:val="both"/>
      </w:pPr>
      <w:r>
        <w:rPr>
          <w:rFonts w:ascii="Times New Roman" w:hAnsi="Times New Roman" w:cs="Times New Roman"/>
          <w:sz w:val="28"/>
          <w:szCs w:val="28"/>
        </w:rPr>
        <w:t>проведення робіт з облаштування  місць масового відпочинку, маркування маршрутів, ознакування туристичних об’єктів, встановлення картосхем найпривабливіших</w:t>
      </w:r>
      <w:r>
        <w:rPr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туристичних об’єктів, облаштування велодоріжок, створення арт-майданчиків, парків реконструкції, музеїв живої історії;</w:t>
      </w:r>
    </w:p>
    <w:p w:rsidR="00714AB5" w:rsidRDefault="00D11F04">
      <w:pPr>
        <w:overflowPunct w:val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активізація участі установ і закладів культури у соціально-економічному житті громади;</w:t>
      </w:r>
    </w:p>
    <w:p w:rsidR="00714AB5" w:rsidRDefault="00D11F04">
      <w:pPr>
        <w:overflowPunct w:val="0"/>
        <w:ind w:firstLine="709"/>
        <w:jc w:val="both"/>
        <w:rPr>
          <w:rFonts w:ascii="Times New Roman" w:hAnsi="Times New Roman" w:cs="Times New Roman"/>
          <w:i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 </w:t>
      </w:r>
      <w:r>
        <w:rPr>
          <w:rFonts w:ascii="Times New Roman" w:eastAsia="Arial Unicode MS" w:hAnsi="Times New Roman" w:cs="Times New Roman"/>
          <w:b/>
          <w:i/>
          <w:color w:val="00000A"/>
          <w:sz w:val="28"/>
          <w:szCs w:val="28"/>
          <w:u w:val="single"/>
          <w:shd w:val="clear" w:color="auto" w:fill="FFFFFF"/>
          <w:lang w:eastAsia="uk-UA"/>
        </w:rPr>
        <w:t>Кількісні критерії, що будуть свідчити про реалізацію цілей:</w:t>
      </w:r>
    </w:p>
    <w:p w:rsidR="00714AB5" w:rsidRDefault="00D11F04">
      <w:pPr>
        <w:overflowPunct w:val="0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- збереження існуючої мережі закладів культури, пам’яток культурної спадщини на рівні 100%;</w:t>
      </w:r>
    </w:p>
    <w:p w:rsidR="00714AB5" w:rsidRDefault="00D11F04">
      <w:pPr>
        <w:overflowPunct w:val="0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-   покращення якості культурних послуг;</w:t>
      </w:r>
    </w:p>
    <w:p w:rsidR="00714AB5" w:rsidRDefault="00D11F04">
      <w:pPr>
        <w:overflowPunct w:val="0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-   підвищення рівня функціональності закладів культури;</w:t>
      </w:r>
    </w:p>
    <w:p w:rsidR="00714AB5" w:rsidRDefault="00D11F04">
      <w:pPr>
        <w:suppressAutoHyphens/>
        <w:overflowPunct w:val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  підвищення туристичного іміджу території;</w:t>
      </w:r>
    </w:p>
    <w:p w:rsidR="00714AB5" w:rsidRDefault="00D11F04">
      <w:pPr>
        <w:numPr>
          <w:ilvl w:val="0"/>
          <w:numId w:val="20"/>
        </w:numPr>
        <w:suppressAutoHyphens/>
        <w:overflowPunct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FF0000"/>
          <w:sz w:val="28"/>
          <w:szCs w:val="28"/>
        </w:rPr>
        <w:t>надходження коштів до бюджетів від туристичної діяльності;</w:t>
      </w:r>
    </w:p>
    <w:p w:rsidR="00714AB5" w:rsidRDefault="00D11F04">
      <w:pPr>
        <w:numPr>
          <w:ilvl w:val="0"/>
          <w:numId w:val="20"/>
        </w:numPr>
        <w:suppressAutoHyphens/>
        <w:overflowPunct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збільшення зацікавлення територією громади серед потенційних інвесторів;</w:t>
      </w:r>
    </w:p>
    <w:p w:rsidR="00714AB5" w:rsidRDefault="00D11F04">
      <w:pPr>
        <w:numPr>
          <w:ilvl w:val="0"/>
          <w:numId w:val="20"/>
        </w:numPr>
        <w:suppressAutoHyphens/>
        <w:overflowPunct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підвищення організаційної спроможності громади у сфері розвитку туризму;</w:t>
      </w:r>
    </w:p>
    <w:p w:rsidR="00714AB5" w:rsidRDefault="00D11F04">
      <w:pPr>
        <w:numPr>
          <w:ilvl w:val="0"/>
          <w:numId w:val="20"/>
        </w:numPr>
        <w:suppressAutoHyphens/>
        <w:overflowPunct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підвищення туристичного іміджу території;</w:t>
      </w:r>
    </w:p>
    <w:p w:rsidR="00714AB5" w:rsidRDefault="00714AB5">
      <w:pPr>
        <w:overflowPunct w:val="0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</w:p>
    <w:p w:rsidR="00714AB5" w:rsidRDefault="00D11F04">
      <w:pPr>
        <w:overflowPunct w:val="0"/>
        <w:ind w:firstLine="709"/>
        <w:jc w:val="both"/>
        <w:rPr>
          <w:rFonts w:ascii="Times New Roman" w:hAnsi="Times New Roman" w:cs="Times New Roman"/>
          <w:b/>
          <w:color w:val="00000A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i/>
          <w:color w:val="00000A"/>
          <w:sz w:val="28"/>
          <w:szCs w:val="28"/>
          <w:u w:val="single"/>
          <w:lang w:eastAsia="ru-RU"/>
        </w:rPr>
        <w:t>Пріоритетні завдання на 2020 рік</w:t>
      </w:r>
      <w:r>
        <w:rPr>
          <w:rFonts w:ascii="Times New Roman" w:hAnsi="Times New Roman" w:cs="Times New Roman"/>
          <w:b/>
          <w:color w:val="00000A"/>
          <w:sz w:val="28"/>
          <w:szCs w:val="28"/>
          <w:u w:val="single"/>
          <w:lang w:eastAsia="ru-RU"/>
        </w:rPr>
        <w:t>:</w:t>
      </w:r>
    </w:p>
    <w:p w:rsidR="00714AB5" w:rsidRDefault="00D11F04">
      <w:pPr>
        <w:overflowPunct w:val="0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- 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проведення інвентаризації нерухомості, що знаходяться у власності громади;</w:t>
      </w:r>
    </w:p>
    <w:p w:rsidR="00714AB5" w:rsidRDefault="00D11F04">
      <w:pPr>
        <w:overflowPunct w:val="0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- розробка генеральних планів населених пунктів громади;</w:t>
      </w:r>
    </w:p>
    <w:p w:rsidR="00714AB5" w:rsidRDefault="00D11F04">
      <w:pPr>
        <w:overflowPunct w:val="0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- розширення переліку компетенцій КП Станіславської сільської ради «Надія» на діяльність пов’язану з формуванням туристичної пропозиції громади;</w:t>
      </w:r>
    </w:p>
    <w:p w:rsidR="00714AB5" w:rsidRDefault="00D11F04">
      <w:pPr>
        <w:overflowPunct w:val="0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- розробка туристичного бренду громади;</w:t>
      </w:r>
    </w:p>
    <w:p w:rsidR="00714AB5" w:rsidRDefault="00D11F04">
      <w:pPr>
        <w:overflowPunct w:val="0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- розроблення туристичних маршрутів та формування їх інтегрованої карти;</w:t>
      </w:r>
    </w:p>
    <w:p w:rsidR="00714AB5" w:rsidRDefault="00D11F04">
      <w:pPr>
        <w:overflowPunct w:val="0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- розроблення пакету промоційних матеріалів про туристичні можливості громади в друкованій та електронній формах);</w:t>
      </w:r>
    </w:p>
    <w:p w:rsidR="00714AB5" w:rsidRDefault="00D11F04">
      <w:pPr>
        <w:overflowPunct w:val="0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- виокремлення місць на території громад під рекреаційні зони;</w:t>
      </w:r>
    </w:p>
    <w:p w:rsidR="00714AB5" w:rsidRDefault="00D11F04">
      <w:pPr>
        <w:overflowPunct w:val="0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-  облаштування на території громади зон кемпінгового типу;</w:t>
      </w:r>
    </w:p>
    <w:p w:rsidR="00714AB5" w:rsidRDefault="00714AB5">
      <w:pPr>
        <w:overflowPunct w:val="0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14AB5" w:rsidRDefault="00D11F04">
      <w:pPr>
        <w:overflowPunct w:val="0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- створення охоронної структури в громаді;</w:t>
      </w:r>
    </w:p>
    <w:p w:rsidR="00714AB5" w:rsidRDefault="00D11F04">
      <w:pPr>
        <w:overflowPunct w:val="0"/>
        <w:ind w:left="709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lastRenderedPageBreak/>
        <w:t>- виявлення, вивчення та оцінка ресурсів (території, маршрутів, історико-культурних об’єктів тощо), привабливих для організації або використання у сфері туризму;</w:t>
      </w:r>
    </w:p>
    <w:p w:rsidR="00714AB5" w:rsidRDefault="00D11F04">
      <w:pPr>
        <w:overflowPunct w:val="0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- прийняття участі в обласних, регіональних виставках, конференціях, фестивалях, семінарах;</w:t>
      </w:r>
    </w:p>
    <w:p w:rsidR="00714AB5" w:rsidRDefault="00D11F04">
      <w:pPr>
        <w:overflowPunct w:val="0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         -  проведення фестивалів, конкурсів, свят, мистецьких та просвітницьких акцій, відзначення професійних та державних свят;</w:t>
      </w:r>
    </w:p>
    <w:p w:rsidR="00714AB5" w:rsidRDefault="00D11F04">
      <w:pPr>
        <w:overflowPunct w:val="0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          - проведення фестивалю, що базується на місцевому колориті, який в подальшому має стати щорічним;</w:t>
      </w:r>
    </w:p>
    <w:p w:rsidR="00714AB5" w:rsidRDefault="00D11F04">
      <w:pPr>
        <w:overflowPunct w:val="0"/>
        <w:ind w:firstLine="708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-  здійснення капітального ремонту даху Широкобалківського СБК(100 тис. грн.), Софіївського СК (50 тис.грн.), Широкобалківської СБ (50 тис.грн.);</w:t>
      </w:r>
    </w:p>
    <w:p w:rsidR="00714AB5" w:rsidRDefault="00D11F04">
      <w:pPr>
        <w:overflowPunct w:val="0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- проведення водопостачання в заклади культури;</w:t>
      </w:r>
    </w:p>
    <w:p w:rsidR="00714AB5" w:rsidRDefault="00D11F04">
      <w:pPr>
        <w:overflowPunct w:val="0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- виготовлення проектно-кошторисної документації системи опалення Широкобалківського СБК (100 тис.грн.);</w:t>
      </w:r>
    </w:p>
    <w:p w:rsidR="00714AB5" w:rsidRDefault="00D11F04">
      <w:pPr>
        <w:overflowPunct w:val="0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- проведення системи опалення Широкобалківського СБК;</w:t>
      </w:r>
    </w:p>
    <w:p w:rsidR="00714AB5" w:rsidRDefault="00D11F04">
      <w:pPr>
        <w:overflowPunct w:val="0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-  збереження та поповнення бібліотечних фондів;</w:t>
      </w:r>
    </w:p>
    <w:p w:rsidR="00714AB5" w:rsidRDefault="00D11F04">
      <w:pPr>
        <w:overflowPunct w:val="0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- проведення інтернету в Станіславську СБ та Софіївський СК.</w:t>
      </w:r>
    </w:p>
    <w:p w:rsidR="00714AB5" w:rsidRDefault="00714AB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14AB5" w:rsidRDefault="00714AB5">
      <w:pPr>
        <w:ind w:firstLine="709"/>
        <w:rPr>
          <w:rFonts w:cs="Times New Roman"/>
          <w:color w:val="00000A"/>
          <w:spacing w:val="-2"/>
          <w:sz w:val="28"/>
          <w:szCs w:val="28"/>
          <w:lang w:eastAsia="ru-RU"/>
        </w:rPr>
      </w:pPr>
    </w:p>
    <w:p w:rsidR="00714AB5" w:rsidRDefault="00D11F04">
      <w:pPr>
        <w:pStyle w:val="af5"/>
        <w:numPr>
          <w:ilvl w:val="1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Житлово-комунальне господарство </w:t>
      </w:r>
    </w:p>
    <w:p w:rsidR="00714AB5" w:rsidRDefault="00D11F04">
      <w:pPr>
        <w:ind w:firstLine="4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 Станіславські об’єднаній територіальній громаді водопостачанням забезпечено 2 села с. Станіслав та с. Широка Балка) (100%), с. Софіївка водозабезпеченням не забезпечено. </w:t>
      </w:r>
    </w:p>
    <w:p w:rsidR="00714AB5" w:rsidRDefault="00D11F04">
      <w:pPr>
        <w:pStyle w:val="af5"/>
        <w:spacing w:after="0"/>
        <w:ind w:left="4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Загальна протяжність водопровідних мереж села Станіслав складає 42,9 км,</w:t>
      </w:r>
    </w:p>
    <w:p w:rsidR="00714AB5" w:rsidRDefault="00D11F04">
      <w:pPr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села Широка Балка складає – 17,5 км, с. Софіївка складає – 1,6 км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714AB5" w:rsidRDefault="00D11F04">
      <w:pPr>
        <w:ind w:firstLine="45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Для покращення ситуації з водопостачанням в громаді реалізовується місцева програма підтримки забезпечення населення Станіславської сільської ради якісною питною водою на 2018 рік, затверджена рішенням Станіславської сільської ради від 22 грудня 2018 року № 45/372, основним напрямком якої є забезпечення якісним цілодобовим  питним водопостачанням мешканців населених пунктів,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реформування та розвиток водопровідної мережі; підвищення ефективності та надійності її функціонування, охорона та раціональне використання джерел питного водопостачання.</w:t>
      </w:r>
    </w:p>
    <w:p w:rsidR="00714AB5" w:rsidRDefault="00D11F04">
      <w:pPr>
        <w:ind w:firstLine="450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В жовтні 2019 року розроблено план удосконалення послуги водопостачання в Станіславській ОТГ на 2019-2023 роки. </w:t>
      </w:r>
    </w:p>
    <w:p w:rsidR="00714AB5" w:rsidRDefault="00D11F04">
      <w:pPr>
        <w:suppressAutoHyphens/>
        <w:ind w:firstLine="709"/>
        <w:jc w:val="both"/>
      </w:pPr>
      <w:r>
        <w:rPr>
          <w:rFonts w:ascii="Times New Roman" w:eastAsia="Arial Unicode MS" w:hAnsi="Times New Roman" w:cs="Times New Roman"/>
          <w:b/>
          <w:i/>
          <w:color w:val="00000A"/>
          <w:sz w:val="28"/>
          <w:szCs w:val="28"/>
          <w:u w:val="single"/>
          <w:lang w:eastAsia="uk-UA"/>
        </w:rPr>
        <w:t>Основна ціль на 2020 рік</w:t>
      </w:r>
    </w:p>
    <w:p w:rsidR="00714AB5" w:rsidRDefault="00D11F04">
      <w:pPr>
        <w:suppressAutoHyphens/>
        <w:ind w:firstLine="705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- </w:t>
      </w:r>
      <w:r>
        <w:rPr>
          <w:rFonts w:ascii="Times New Roman" w:hAnsi="Times New Roman" w:cs="Times New Roman"/>
          <w:color w:val="FF0000"/>
          <w:sz w:val="28"/>
          <w:szCs w:val="28"/>
          <w:lang w:eastAsia="ar-SA"/>
        </w:rPr>
        <w:t>розвиток інженерної інфраструктури громади;</w:t>
      </w:r>
    </w:p>
    <w:p w:rsidR="00714AB5" w:rsidRDefault="00D11F04">
      <w:pPr>
        <w:suppressAutoHyphens/>
        <w:ind w:firstLine="705"/>
        <w:jc w:val="both"/>
      </w:pPr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- покращення доступу населення, підприємств, установ та організацій ОТГ до водопостачання;</w:t>
      </w:r>
    </w:p>
    <w:p w:rsidR="00714AB5" w:rsidRDefault="00D11F04">
      <w:pPr>
        <w:suppressAutoHyphens/>
        <w:ind w:firstLine="705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- підвищення якості питної води;</w:t>
      </w:r>
    </w:p>
    <w:p w:rsidR="00714AB5" w:rsidRDefault="00D11F04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- зменшення питомих витрат на надання послуги;</w:t>
      </w:r>
    </w:p>
    <w:p w:rsidR="00714AB5" w:rsidRDefault="00D11F04">
      <w:pPr>
        <w:suppressAutoHyphens/>
        <w:ind w:firstLine="705"/>
        <w:jc w:val="both"/>
        <w:rPr>
          <w:rFonts w:ascii="Times New Roman" w:hAnsi="Times New Roman" w:cs="Times New Roman"/>
          <w:color w:val="00000A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- забезпечення безперебійного водопостачання;</w:t>
      </w:r>
    </w:p>
    <w:p w:rsidR="00714AB5" w:rsidRDefault="00D11F04">
      <w:pPr>
        <w:suppressAutoHyphens/>
        <w:ind w:firstLine="705"/>
        <w:jc w:val="both"/>
      </w:pPr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- відсутність заборгованості зі сплати за житлово-комунальні послуги;</w:t>
      </w:r>
    </w:p>
    <w:p w:rsidR="00714AB5" w:rsidRDefault="00D11F04">
      <w:pPr>
        <w:suppressAutoHyphens/>
        <w:ind w:firstLine="705"/>
        <w:jc w:val="both"/>
        <w:rPr>
          <w:rFonts w:ascii="Times New Roman" w:hAnsi="Times New Roman" w:cs="Times New Roman"/>
          <w:color w:val="00000A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lastRenderedPageBreak/>
        <w:t xml:space="preserve">- оформлення земельних ділянок, відведених під розміщення ТПВ відповідно до діючого законодавства. </w:t>
      </w:r>
    </w:p>
    <w:p w:rsidR="00714AB5" w:rsidRDefault="00714AB5">
      <w:pPr>
        <w:suppressAutoHyphens/>
        <w:ind w:firstLine="709"/>
        <w:jc w:val="both"/>
        <w:rPr>
          <w:rFonts w:ascii="Times New Roman" w:eastAsia="Arial Unicode MS" w:hAnsi="Times New Roman" w:cs="Times New Roman"/>
          <w:b/>
          <w:i/>
          <w:color w:val="00000A"/>
          <w:sz w:val="28"/>
          <w:szCs w:val="28"/>
          <w:u w:val="single"/>
          <w:lang w:eastAsia="uk-UA"/>
        </w:rPr>
      </w:pPr>
    </w:p>
    <w:p w:rsidR="00714AB5" w:rsidRDefault="00D11F04">
      <w:pPr>
        <w:suppressAutoHyphens/>
        <w:ind w:firstLine="709"/>
        <w:jc w:val="both"/>
        <w:rPr>
          <w:rFonts w:ascii="Times New Roman" w:eastAsia="Arial Unicode MS" w:hAnsi="Times New Roman" w:cs="Times New Roman"/>
          <w:b/>
          <w:i/>
          <w:color w:val="00000A"/>
          <w:sz w:val="28"/>
          <w:szCs w:val="28"/>
          <w:u w:val="single"/>
          <w:lang w:eastAsia="uk-UA"/>
        </w:rPr>
      </w:pPr>
      <w:r>
        <w:rPr>
          <w:rFonts w:ascii="Times New Roman" w:eastAsia="Arial Unicode MS" w:hAnsi="Times New Roman" w:cs="Times New Roman"/>
          <w:b/>
          <w:i/>
          <w:color w:val="00000A"/>
          <w:sz w:val="28"/>
          <w:szCs w:val="28"/>
          <w:u w:val="single"/>
          <w:lang w:eastAsia="uk-UA"/>
        </w:rPr>
        <w:t>Кількісні критерії, що будуть свідчити про реалізацію цілей:</w:t>
      </w:r>
    </w:p>
    <w:p w:rsidR="00714AB5" w:rsidRDefault="00D11F04">
      <w:pPr>
        <w:suppressAutoHyphens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ru-RU" w:eastAsia="en-GB"/>
        </w:rPr>
        <w:t xml:space="preserve">Забезпечення фінансової спроможності послуги водопостачання </w:t>
      </w:r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;</w:t>
      </w:r>
    </w:p>
    <w:p w:rsidR="00714AB5" w:rsidRDefault="00D11F04">
      <w:pPr>
        <w:suppressAutoHyphens/>
        <w:spacing w:before="120"/>
        <w:ind w:firstLine="705"/>
        <w:jc w:val="both"/>
        <w:rPr>
          <w:rFonts w:ascii="Times New Roman" w:hAnsi="Times New Roman" w:cs="Times New Roman"/>
          <w:color w:val="00000A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Підвищення якості надання послуги;</w:t>
      </w:r>
    </w:p>
    <w:p w:rsidR="00714AB5" w:rsidRDefault="00D11F04">
      <w:pPr>
        <w:suppressAutoHyphens/>
        <w:spacing w:before="120"/>
        <w:ind w:firstLine="705"/>
        <w:jc w:val="both"/>
        <w:rPr>
          <w:rFonts w:ascii="Times New Roman" w:hAnsi="Times New Roman" w:cs="Times New Roman"/>
          <w:color w:val="00000A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Підвищення екологічної свідомості, обізнаності в формуванні тарифів, підвищення якості надання послуги;</w:t>
      </w:r>
    </w:p>
    <w:p w:rsidR="00714AB5" w:rsidRDefault="00D11F04">
      <w:pPr>
        <w:suppressAutoHyphens/>
        <w:spacing w:before="120"/>
        <w:ind w:firstLine="705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Проведення актуалізації всіх існуючих даних інфраструктури мережі та створення деталізованої бази даних в єдиному форматі</w:t>
      </w:r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 w:eastAsia="ar-SA"/>
        </w:rPr>
        <w:t>Google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 w:eastAsia="ar-SA"/>
        </w:rPr>
        <w:t>earth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714AB5" w:rsidRDefault="00D11F04">
      <w:pPr>
        <w:suppressAutoHyphens/>
        <w:spacing w:before="120"/>
        <w:ind w:firstLine="705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sz w:val="28"/>
          <w:szCs w:val="28"/>
          <w:lang w:val="ru-RU" w:eastAsia="ar-SA"/>
        </w:rPr>
        <w:t>Забезпечення комунального підприємства власною технікою</w:t>
      </w:r>
    </w:p>
    <w:p w:rsidR="00714AB5" w:rsidRDefault="00D11F04">
      <w:pPr>
        <w:suppressAutoHyphens/>
        <w:spacing w:before="120"/>
        <w:ind w:firstLine="705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Розрахунок реальних обсягів споживання води; </w:t>
      </w:r>
    </w:p>
    <w:p w:rsidR="00714AB5" w:rsidRDefault="00D11F04">
      <w:pPr>
        <w:suppressAutoHyphens/>
        <w:spacing w:before="120"/>
        <w:ind w:firstLine="705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sz w:val="28"/>
          <w:szCs w:val="28"/>
          <w:lang w:val="ru-RU" w:eastAsia="ar-SA"/>
        </w:rPr>
        <w:t>Забезпечення виконання проектів по об’єктам водопостачання по всім населеним пунктам ОТГ;</w:t>
      </w:r>
    </w:p>
    <w:p w:rsidR="00714AB5" w:rsidRDefault="00D11F04">
      <w:pPr>
        <w:suppressAutoHyphens/>
        <w:spacing w:before="120"/>
        <w:ind w:firstLine="705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sz w:val="28"/>
          <w:szCs w:val="28"/>
          <w:lang w:val="ru-RU" w:eastAsia="ar-SA"/>
        </w:rPr>
        <w:t>Отримання механізму регулювання відносин між надавачем послуг та боржником;</w:t>
      </w:r>
    </w:p>
    <w:p w:rsidR="00714AB5" w:rsidRDefault="00D11F04">
      <w:pPr>
        <w:suppressAutoHyphens/>
        <w:spacing w:before="120"/>
        <w:ind w:firstLine="705"/>
        <w:jc w:val="both"/>
        <w:rPr>
          <w:rFonts w:ascii="Times New Roman" w:hAnsi="Times New Roman" w:cs="Times New Roman"/>
          <w:sz w:val="28"/>
          <w:szCs w:val="28"/>
          <w:lang w:val="ru-RU" w:eastAsia="en-GB"/>
        </w:rPr>
      </w:pPr>
      <w:r>
        <w:rPr>
          <w:rFonts w:ascii="Times New Roman" w:hAnsi="Times New Roman" w:cs="Times New Roman"/>
          <w:sz w:val="28"/>
          <w:szCs w:val="28"/>
          <w:lang w:val="ru-RU" w:eastAsia="en-GB"/>
        </w:rPr>
        <w:t>Забезпечення виконання санітарних норм;</w:t>
      </w:r>
    </w:p>
    <w:p w:rsidR="00714AB5" w:rsidRDefault="00D11F04">
      <w:pPr>
        <w:suppressAutoHyphens/>
        <w:spacing w:before="120"/>
        <w:ind w:firstLine="705"/>
        <w:jc w:val="both"/>
        <w:rPr>
          <w:rFonts w:ascii="Times New Roman" w:hAnsi="Times New Roman" w:cs="Times New Roman"/>
          <w:sz w:val="28"/>
          <w:szCs w:val="28"/>
          <w:lang w:val="ru-RU" w:eastAsia="en-GB"/>
        </w:rPr>
      </w:pPr>
      <w:r>
        <w:rPr>
          <w:rFonts w:ascii="Times New Roman" w:hAnsi="Times New Roman" w:cs="Times New Roman"/>
          <w:sz w:val="28"/>
          <w:szCs w:val="28"/>
          <w:lang w:val="ru-RU" w:eastAsia="en-GB"/>
        </w:rPr>
        <w:t>Реконструкція водогону;</w:t>
      </w:r>
    </w:p>
    <w:p w:rsidR="00714AB5" w:rsidRDefault="00D11F04">
      <w:pPr>
        <w:suppressAutoHyphens/>
        <w:spacing w:before="120"/>
        <w:ind w:firstLine="705"/>
        <w:jc w:val="both"/>
        <w:rPr>
          <w:rFonts w:ascii="Times New Roman" w:hAnsi="Times New Roman" w:cs="Times New Roman"/>
          <w:sz w:val="20"/>
          <w:lang w:val="ru-RU" w:eastAsia="en-GB"/>
        </w:rPr>
      </w:pPr>
      <w:r>
        <w:rPr>
          <w:rFonts w:ascii="Times New Roman" w:hAnsi="Times New Roman" w:cs="Times New Roman"/>
          <w:sz w:val="28"/>
          <w:szCs w:val="28"/>
          <w:lang w:val="ru-RU" w:eastAsia="en-GB"/>
        </w:rPr>
        <w:t>Забезпечення населення якісною питною водою;</w:t>
      </w:r>
    </w:p>
    <w:p w:rsidR="00714AB5" w:rsidRDefault="00D11F04">
      <w:pPr>
        <w:suppressAutoHyphens/>
        <w:spacing w:before="120"/>
        <w:ind w:firstLine="705"/>
        <w:jc w:val="both"/>
        <w:rPr>
          <w:rFonts w:ascii="Times New Roman" w:hAnsi="Times New Roman" w:cs="Times New Roman"/>
          <w:sz w:val="20"/>
          <w:lang w:val="ru-RU" w:eastAsia="en-GB"/>
        </w:rPr>
      </w:pPr>
      <w:r>
        <w:rPr>
          <w:rFonts w:ascii="Times New Roman" w:hAnsi="Times New Roman" w:cs="Times New Roman"/>
          <w:sz w:val="28"/>
          <w:szCs w:val="28"/>
          <w:lang w:val="ru-RU" w:eastAsia="en-GB"/>
        </w:rPr>
        <w:t>Підвищення фінансової спроможності комунального підприємства:</w:t>
      </w:r>
    </w:p>
    <w:p w:rsidR="00714AB5" w:rsidRDefault="00D11F04">
      <w:pPr>
        <w:suppressAutoHyphens/>
        <w:ind w:firstLine="705"/>
        <w:jc w:val="both"/>
        <w:rPr>
          <w:rFonts w:ascii="Times New Roman" w:hAnsi="Times New Roman" w:cs="Times New Roman"/>
          <w:color w:val="00000A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- забезпечення розрахунків за житлово-комунальні послуги на рівні не менше 100%;</w:t>
      </w:r>
    </w:p>
    <w:p w:rsidR="00714AB5" w:rsidRDefault="00D11F04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           </w:t>
      </w:r>
      <w:r>
        <w:rPr>
          <w:rFonts w:ascii="Times New Roman" w:hAnsi="Times New Roman" w:cs="Times New Roman"/>
          <w:color w:val="00000A"/>
          <w:sz w:val="28"/>
          <w:szCs w:val="28"/>
          <w:lang w:eastAsia="pl-PL"/>
        </w:rPr>
        <w:t>-  виділення фінансових ресурсів на придбання  спецтехніки та виробничого обладнання для  Комунального підприємства Станіславської сільської ради «Надія»</w:t>
      </w:r>
    </w:p>
    <w:p w:rsidR="00714AB5" w:rsidRDefault="00D11F04">
      <w:pPr>
        <w:suppressAutoHyphens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- оформлення земельних ділянок, відведених під розміщення ТПВ відповідно до діючого законодавства;</w:t>
      </w:r>
    </w:p>
    <w:p w:rsidR="00714AB5" w:rsidRDefault="00D11F04">
      <w:pPr>
        <w:suppressAutoHyphens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Р</w:t>
      </w:r>
      <w:r>
        <w:rPr>
          <w:rFonts w:ascii="Times New Roman" w:hAnsi="Times New Roman"/>
          <w:sz w:val="28"/>
          <w:szCs w:val="28"/>
        </w:rPr>
        <w:t>евіталізація центральної площі с.Станіслав (пл. Свободи);</w:t>
      </w:r>
    </w:p>
    <w:p w:rsidR="00714AB5" w:rsidRDefault="00D11F04">
      <w:pPr>
        <w:suppressAutoHyphens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Б</w:t>
      </w:r>
      <w:r>
        <w:rPr>
          <w:rFonts w:ascii="Times New Roman" w:hAnsi="Times New Roman"/>
          <w:sz w:val="28"/>
          <w:szCs w:val="28"/>
        </w:rPr>
        <w:t>удівництво мультифункціональних майданчиків для дівчат та хлопців, жінок та чоловіків різних вікових категорій;</w:t>
      </w:r>
    </w:p>
    <w:p w:rsidR="00714AB5" w:rsidRDefault="00D11F04">
      <w:pPr>
        <w:widowControl w:val="0"/>
        <w:suppressAutoHyphens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color w:val="00000A"/>
          <w:sz w:val="28"/>
          <w:szCs w:val="28"/>
          <w:lang w:eastAsia="hi-IN" w:bidi="hi-IN"/>
        </w:rPr>
        <w:t>Облаштування нового кладовища в с. Широка Балка;</w:t>
      </w:r>
    </w:p>
    <w:p w:rsidR="00714AB5" w:rsidRDefault="00D11F04">
      <w:pPr>
        <w:widowControl w:val="0"/>
        <w:suppressAutoHyphens/>
        <w:snapToGrid w:val="0"/>
        <w:ind w:left="297" w:firstLine="4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color w:val="00000A"/>
          <w:sz w:val="28"/>
          <w:szCs w:val="28"/>
          <w:lang w:eastAsia="hi-IN" w:bidi="hi-IN"/>
        </w:rPr>
        <w:t>Благоустрій паркових зон в селах громади;</w:t>
      </w:r>
    </w:p>
    <w:p w:rsidR="00714AB5" w:rsidRDefault="00D11F04">
      <w:pPr>
        <w:widowControl w:val="0"/>
        <w:suppressAutoHyphens/>
        <w:snapToGrid w:val="0"/>
        <w:ind w:left="297" w:firstLine="4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color w:val="00000A"/>
          <w:sz w:val="28"/>
          <w:szCs w:val="28"/>
          <w:lang w:eastAsia="hi-IN" w:bidi="hi-IN"/>
        </w:rPr>
        <w:t xml:space="preserve">Встановлення пунктів відеонагляду в місцях підвищеної небезпеки; </w:t>
      </w:r>
    </w:p>
    <w:p w:rsidR="00714AB5" w:rsidRDefault="00D11F04">
      <w:pPr>
        <w:widowControl w:val="0"/>
        <w:suppressAutoHyphens/>
        <w:snapToGrid w:val="0"/>
        <w:ind w:left="297" w:firstLine="408"/>
        <w:jc w:val="both"/>
        <w:rPr>
          <w:rFonts w:ascii="Times New Roman" w:eastAsia="SimSun" w:hAnsi="Times New Roman"/>
          <w:color w:val="00000A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color w:val="00000A"/>
          <w:sz w:val="28"/>
          <w:szCs w:val="28"/>
          <w:lang w:eastAsia="hi-IN" w:bidi="hi-IN"/>
        </w:rPr>
        <w:t>Ревіталізація спортивних стадіонів.</w:t>
      </w:r>
    </w:p>
    <w:p w:rsidR="00714AB5" w:rsidRDefault="00714AB5">
      <w:pPr>
        <w:widowControl w:val="0"/>
        <w:suppressAutoHyphens/>
        <w:snapToGrid w:val="0"/>
        <w:ind w:left="297" w:firstLine="408"/>
        <w:jc w:val="both"/>
        <w:rPr>
          <w:rFonts w:ascii="Times New Roman" w:hAnsi="Times New Roman"/>
          <w:sz w:val="28"/>
          <w:szCs w:val="28"/>
        </w:rPr>
      </w:pPr>
    </w:p>
    <w:p w:rsidR="00714AB5" w:rsidRDefault="00D11F04">
      <w:pPr>
        <w:suppressAutoHyphens/>
        <w:ind w:firstLine="709"/>
        <w:jc w:val="both"/>
      </w:pPr>
      <w:r>
        <w:rPr>
          <w:rFonts w:ascii="Times New Roman" w:eastAsia="Arial Unicode MS" w:hAnsi="Times New Roman" w:cs="Times New Roman"/>
          <w:b/>
          <w:i/>
          <w:color w:val="00000A"/>
          <w:sz w:val="28"/>
          <w:szCs w:val="28"/>
          <w:u w:val="single"/>
          <w:lang w:eastAsia="uk-UA"/>
        </w:rPr>
        <w:t>Пріоритетні завдання на 2020 рік:</w:t>
      </w:r>
    </w:p>
    <w:p w:rsidR="00714AB5" w:rsidRDefault="00D11F04">
      <w:pPr>
        <w:ind w:left="708" w:hanging="168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/>
          <w:color w:val="00000A"/>
          <w:sz w:val="28"/>
          <w:szCs w:val="28"/>
          <w:lang w:eastAsia="ru-RU"/>
        </w:rPr>
        <w:t>- Розробка проектно-кошторисної документації на об’єкти  водопостачання;</w:t>
      </w:r>
    </w:p>
    <w:p w:rsidR="00714AB5" w:rsidRDefault="00D11F04">
      <w:pPr>
        <w:ind w:left="708" w:hanging="168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/>
          <w:color w:val="00000A"/>
          <w:sz w:val="28"/>
          <w:szCs w:val="28"/>
          <w:lang w:eastAsia="ru-RU"/>
        </w:rPr>
        <w:t>- Уточнення схеми водопостачання.</w:t>
      </w:r>
    </w:p>
    <w:p w:rsidR="00714AB5" w:rsidRDefault="00D11F04">
      <w:pPr>
        <w:ind w:left="708" w:hanging="168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/>
          <w:color w:val="00000A"/>
          <w:sz w:val="28"/>
          <w:szCs w:val="28"/>
          <w:lang w:eastAsia="ru-RU"/>
        </w:rPr>
        <w:t>- Заміна водозапірної арматури та встановлення клапанів регулювання тиску;</w:t>
      </w:r>
    </w:p>
    <w:p w:rsidR="00714AB5" w:rsidRDefault="00D11F04">
      <w:pPr>
        <w:suppressAutoHyphens/>
        <w:ind w:left="708" w:hanging="168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lastRenderedPageBreak/>
        <w:t>- Реконструкція водопроводів у Широкобалківському будинку культури,  клубі, бібліотеці, ФАПі с. Софіївка;</w:t>
      </w:r>
    </w:p>
    <w:p w:rsidR="00714AB5" w:rsidRDefault="00D11F04">
      <w:pPr>
        <w:ind w:left="708" w:hanging="168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/>
          <w:color w:val="00000A"/>
          <w:sz w:val="28"/>
          <w:szCs w:val="28"/>
          <w:lang w:eastAsia="ru-RU"/>
        </w:rPr>
        <w:t>- Встановлення бюветів у с. Широка Балка та с. Софіївка;</w:t>
      </w:r>
    </w:p>
    <w:p w:rsidR="00714AB5" w:rsidRDefault="00D11F04">
      <w:pPr>
        <w:ind w:left="708" w:hanging="168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/>
          <w:color w:val="00000A"/>
          <w:sz w:val="28"/>
          <w:szCs w:val="28"/>
          <w:lang w:eastAsia="ru-RU"/>
        </w:rPr>
        <w:t>- Встановлення фільтрів у закладах освіти та медицини;</w:t>
      </w:r>
    </w:p>
    <w:p w:rsidR="00714AB5" w:rsidRDefault="00D11F04">
      <w:pPr>
        <w:ind w:left="708" w:hanging="168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/>
          <w:color w:val="00000A"/>
          <w:sz w:val="28"/>
          <w:szCs w:val="28"/>
          <w:lang w:eastAsia="ru-RU"/>
        </w:rPr>
        <w:t>- Придбання ємності для підвезення якісної питної води;</w:t>
      </w:r>
    </w:p>
    <w:p w:rsidR="00714AB5" w:rsidRDefault="00D11F04">
      <w:pPr>
        <w:ind w:left="708" w:hanging="168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/>
          <w:color w:val="00000A"/>
          <w:sz w:val="28"/>
          <w:szCs w:val="28"/>
          <w:lang w:eastAsia="ru-RU"/>
        </w:rPr>
        <w:t>- Облаштування санітарних зон навколо артсвердловин;</w:t>
      </w:r>
    </w:p>
    <w:p w:rsidR="00714AB5" w:rsidRDefault="00D11F04">
      <w:pPr>
        <w:ind w:left="708" w:hanging="168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- Проведення щорічного розгорнутого аналізу води на свердловинах; </w:t>
      </w:r>
    </w:p>
    <w:p w:rsidR="00714AB5" w:rsidRDefault="00D11F04">
      <w:pPr>
        <w:ind w:left="708" w:hanging="168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/>
          <w:color w:val="00000A"/>
          <w:sz w:val="28"/>
          <w:szCs w:val="28"/>
          <w:lang w:eastAsia="ru-RU"/>
        </w:rPr>
        <w:t>- Часткова реконструкція трубопроводів;</w:t>
      </w:r>
    </w:p>
    <w:p w:rsidR="00714AB5" w:rsidRDefault="00D11F04">
      <w:pPr>
        <w:suppressAutoHyphens/>
        <w:ind w:left="708" w:hanging="168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- Тампонаж артсвердловин, що не використовуються;</w:t>
      </w:r>
    </w:p>
    <w:p w:rsidR="00714AB5" w:rsidRDefault="00D11F04">
      <w:pPr>
        <w:suppressAutoHyphens/>
        <w:ind w:left="540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- Придбання та встановлення сучасних енергозберігаючих насосів та станцій управління на артсвердловинах;</w:t>
      </w:r>
    </w:p>
    <w:p w:rsidR="00714AB5" w:rsidRDefault="00D11F04">
      <w:pPr>
        <w:ind w:left="540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/>
          <w:color w:val="00000A"/>
          <w:sz w:val="28"/>
          <w:szCs w:val="28"/>
          <w:lang w:eastAsia="ru-RU"/>
        </w:rPr>
        <w:t>- Розробити економічне обґрунтування вартості тарифу та переглянути вартість тарифу;</w:t>
      </w:r>
    </w:p>
    <w:p w:rsidR="00714AB5" w:rsidRDefault="00D11F04">
      <w:pPr>
        <w:ind w:left="708" w:hanging="168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/>
          <w:color w:val="00000A"/>
          <w:sz w:val="28"/>
          <w:szCs w:val="28"/>
          <w:lang w:eastAsia="ru-RU"/>
        </w:rPr>
        <w:t>- Придбання спеціальної техніки (власного екскаватора) для КП «Надія»;</w:t>
      </w:r>
    </w:p>
    <w:p w:rsidR="00714AB5" w:rsidRDefault="00D11F04">
      <w:pPr>
        <w:ind w:left="708" w:hanging="168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/>
          <w:color w:val="00000A"/>
          <w:sz w:val="28"/>
          <w:szCs w:val="28"/>
          <w:lang w:eastAsia="ru-RU"/>
        </w:rPr>
        <w:t>- Встановлення приладів обліку на вході/виході;</w:t>
      </w:r>
    </w:p>
    <w:p w:rsidR="00714AB5" w:rsidRDefault="00D11F04">
      <w:pPr>
        <w:ind w:firstLine="540"/>
        <w:jc w:val="both"/>
        <w:rPr>
          <w:sz w:val="28"/>
          <w:szCs w:val="28"/>
        </w:rPr>
      </w:pPr>
      <w:r>
        <w:rPr>
          <w:rFonts w:ascii="Times New Roman" w:hAnsi="Times New Roman"/>
          <w:b/>
          <w:color w:val="00000A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>Проведення аудиту мережі та систематизація всіх даних;</w:t>
      </w:r>
    </w:p>
    <w:p w:rsidR="00714AB5" w:rsidRDefault="00D11F04">
      <w:pPr>
        <w:ind w:left="708" w:hanging="168"/>
        <w:jc w:val="both"/>
        <w:rPr>
          <w:sz w:val="28"/>
          <w:szCs w:val="28"/>
        </w:rPr>
      </w:pPr>
      <w:r>
        <w:rPr>
          <w:rFonts w:ascii="Times New Roman" w:hAnsi="Times New Roman"/>
          <w:b/>
          <w:color w:val="00000A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>Контроль обліку споживачів та встановлення приладів  обліку;</w:t>
      </w:r>
    </w:p>
    <w:p w:rsidR="00714AB5" w:rsidRDefault="00D11F04">
      <w:pPr>
        <w:ind w:left="708" w:hanging="168"/>
        <w:jc w:val="both"/>
        <w:rPr>
          <w:sz w:val="28"/>
          <w:szCs w:val="28"/>
        </w:rPr>
      </w:pPr>
      <w:r>
        <w:rPr>
          <w:rFonts w:ascii="Times New Roman" w:hAnsi="Times New Roman"/>
          <w:b/>
          <w:color w:val="00000A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Розширення видів послуг у Комунальному підприємству Станіславської сільської ради «Надія» </w:t>
      </w:r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завдяки придбання спецтехніки та виробничого обладнання;</w:t>
      </w:r>
    </w:p>
    <w:p w:rsidR="00714AB5" w:rsidRDefault="00D11F04">
      <w:pPr>
        <w:ind w:left="708" w:hanging="168"/>
        <w:jc w:val="both"/>
        <w:rPr>
          <w:sz w:val="28"/>
          <w:szCs w:val="28"/>
        </w:rPr>
      </w:pPr>
      <w:r>
        <w:rPr>
          <w:rFonts w:ascii="Times New Roman" w:hAnsi="Times New Roman"/>
          <w:b/>
          <w:color w:val="00000A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>Забезпечення поінформованості населення щодо послуги водопостачання;</w:t>
      </w:r>
    </w:p>
    <w:p w:rsidR="00714AB5" w:rsidRDefault="00D11F04">
      <w:pPr>
        <w:ind w:left="708" w:hanging="168"/>
        <w:jc w:val="both"/>
      </w:pPr>
      <w:r>
        <w:rPr>
          <w:rFonts w:ascii="Times New Roman" w:hAnsi="Times New Roman"/>
          <w:color w:val="00000A"/>
          <w:sz w:val="28"/>
          <w:szCs w:val="28"/>
          <w:lang w:eastAsia="ru-RU"/>
        </w:rPr>
        <w:t>- Залучення населення до співпраці та реалізації проектів з покращення послуги водопостачання.</w:t>
      </w:r>
      <w:r>
        <w:rPr>
          <w:rFonts w:ascii="Times New Roman" w:hAnsi="Times New Roman"/>
          <w:b/>
          <w:color w:val="00000A"/>
          <w:sz w:val="28"/>
          <w:szCs w:val="28"/>
          <w:lang w:eastAsia="ru-RU"/>
        </w:rPr>
        <w:t xml:space="preserve"> </w:t>
      </w:r>
    </w:p>
    <w:p w:rsidR="00714AB5" w:rsidRDefault="00D11F04">
      <w:pPr>
        <w:suppressAutoHyphens/>
        <w:jc w:val="both"/>
        <w:rPr>
          <w:rFonts w:ascii="Times New Roman" w:hAnsi="Times New Roman" w:cs="Times New Roman"/>
          <w:color w:val="00000A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        - Виконання реконструкції артсвердловин з використанням енергозберігаючих технологій;</w:t>
      </w:r>
    </w:p>
    <w:p w:rsidR="00714AB5" w:rsidRDefault="00D11F04">
      <w:pPr>
        <w:suppressAutoHyphens/>
        <w:ind w:firstLine="705"/>
        <w:jc w:val="both"/>
        <w:rPr>
          <w:rFonts w:ascii="Times New Roman" w:hAnsi="Times New Roman" w:cs="Times New Roman"/>
          <w:color w:val="00000A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-   Облаштування артсвердловини по вул. Херсонська, с. Станіслав</w:t>
      </w:r>
    </w:p>
    <w:p w:rsidR="00714AB5" w:rsidRDefault="00D11F04">
      <w:pPr>
        <w:suppressAutoHyphens/>
        <w:ind w:firstLine="705"/>
        <w:jc w:val="both"/>
        <w:rPr>
          <w:rFonts w:ascii="Times New Roman" w:hAnsi="Times New Roman" w:cs="Times New Roman"/>
          <w:color w:val="00000A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- Недопущення створення несанкціонованих сміттєзвалищ твердих побутових відходів;</w:t>
      </w:r>
    </w:p>
    <w:p w:rsidR="00714AB5" w:rsidRDefault="00D11F04">
      <w:pPr>
        <w:suppressAutoHyphens/>
        <w:ind w:firstLine="705"/>
        <w:jc w:val="both"/>
        <w:rPr>
          <w:rFonts w:ascii="Times New Roman" w:hAnsi="Times New Roman" w:cs="Times New Roman"/>
          <w:color w:val="00000A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- Підтримка у належному стані земельних ділянок, виділених під полігони твердих побутових відходів;</w:t>
      </w:r>
    </w:p>
    <w:p w:rsidR="00714AB5" w:rsidRDefault="00D11F04">
      <w:pPr>
        <w:suppressAutoHyphens/>
        <w:ind w:firstLine="705"/>
        <w:jc w:val="both"/>
      </w:pPr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- Розробка паспорта місця видалення твердих побутових відходів;</w:t>
      </w:r>
    </w:p>
    <w:p w:rsidR="00714AB5" w:rsidRDefault="00D11F04">
      <w:pPr>
        <w:suppressAutoHyphens/>
        <w:ind w:firstLine="709"/>
        <w:jc w:val="both"/>
        <w:rPr>
          <w:color w:val="00000A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-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Підвищення рівня рентабельності Комунального підприємства Станіславської сільської ради «Надія»; </w:t>
      </w:r>
    </w:p>
    <w:p w:rsidR="00714AB5" w:rsidRDefault="00D11F04">
      <w:pPr>
        <w:pStyle w:val="aff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>- Зростання відпочинкових можливостей для мешканців  різних груп мешканців та мешканок, в т.ч. маломобільних груп;</w:t>
      </w:r>
    </w:p>
    <w:p w:rsidR="00714AB5" w:rsidRDefault="00D11F04">
      <w:pPr>
        <w:suppressAutoHyphens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pl-PL"/>
        </w:rPr>
        <w:t>- Збільшені можливостей відпочинку та заняття спортом для усіх верств населення, в т. ч. дівчат та жінок;</w:t>
      </w:r>
    </w:p>
    <w:p w:rsidR="00714AB5" w:rsidRDefault="00D11F04">
      <w:pPr>
        <w:suppressAutoHyphens/>
        <w:snapToGrid w:val="0"/>
        <w:spacing w:before="20"/>
        <w:ind w:firstLine="709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pl-PL"/>
        </w:rPr>
        <w:t>- Зростання рекреаційних/ відпочинкових можливостей для мешканців та мешканок;</w:t>
      </w:r>
    </w:p>
    <w:p w:rsidR="00714AB5" w:rsidRDefault="00D11F04">
      <w:pPr>
        <w:suppressAutoHyphens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/>
          <w:color w:val="00000A"/>
          <w:sz w:val="28"/>
          <w:szCs w:val="28"/>
          <w:lang w:eastAsia="pl-PL"/>
        </w:rPr>
        <w:t>- Підвищення рівня благоустрою території громади;</w:t>
      </w:r>
    </w:p>
    <w:p w:rsidR="00714AB5" w:rsidRDefault="00D11F04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  <w:lang w:eastAsia="hi-IN" w:bidi="hi-IN"/>
        </w:rPr>
        <w:t xml:space="preserve">          - Збільшення рівня безпеки мешканців в місцях громадського користування;</w:t>
      </w:r>
    </w:p>
    <w:p w:rsidR="00714AB5" w:rsidRDefault="00D11F04">
      <w:pPr>
        <w:suppressAutoHyphens/>
        <w:snapToGrid w:val="0"/>
        <w:ind w:firstLine="709"/>
        <w:jc w:val="both"/>
        <w:rPr>
          <w:rFonts w:ascii="Times New Roman" w:eastAsia="SimSun" w:hAnsi="Times New Roman"/>
          <w:color w:val="00000A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color w:val="00000A"/>
          <w:sz w:val="28"/>
          <w:szCs w:val="28"/>
          <w:lang w:eastAsia="hi-IN" w:bidi="hi-IN"/>
        </w:rPr>
        <w:t xml:space="preserve">- Зменшення кількості правопорушень. </w:t>
      </w:r>
    </w:p>
    <w:p w:rsidR="00714AB5" w:rsidRDefault="00714AB5">
      <w:pPr>
        <w:suppressAutoHyphens/>
        <w:snapToGrid w:val="0"/>
        <w:ind w:firstLine="709"/>
        <w:jc w:val="both"/>
        <w:rPr>
          <w:rFonts w:ascii="Times New Roman" w:eastAsia="SimSun" w:hAnsi="Times New Roman"/>
          <w:color w:val="00000A"/>
          <w:sz w:val="28"/>
          <w:szCs w:val="28"/>
          <w:lang w:eastAsia="hi-IN" w:bidi="hi-IN"/>
        </w:rPr>
      </w:pPr>
    </w:p>
    <w:p w:rsidR="00714AB5" w:rsidRDefault="00714AB5">
      <w:pPr>
        <w:suppressAutoHyphens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714AB5" w:rsidRDefault="00D11F04">
      <w:pPr>
        <w:pStyle w:val="af5"/>
        <w:numPr>
          <w:ilvl w:val="1"/>
          <w:numId w:val="12"/>
        </w:numPr>
        <w:rPr>
          <w:rFonts w:ascii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lastRenderedPageBreak/>
        <w:t>Розвиток будівництва та забезпечення населення житлом</w:t>
      </w:r>
    </w:p>
    <w:p w:rsidR="00714AB5" w:rsidRDefault="00D11F04">
      <w:pPr>
        <w:ind w:firstLine="408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Для забезпечення населення довгостроковими кредитами на будівництво житла та покращення житлових умов на території Станіславської об’єднаної територіальної громади діє Програма індивідуального житлового будівництва </w:t>
      </w:r>
    </w:p>
    <w:p w:rsidR="00714AB5" w:rsidRDefault="00D11F04">
      <w:pP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на селі та поліпшення житлових умов сільського населення Станіславської сільської ради «Власний дім». </w:t>
      </w:r>
    </w:p>
    <w:p w:rsidR="00714AB5" w:rsidRDefault="00D11F04">
      <w:pPr>
        <w:ind w:firstLine="709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На підтримку роботи програми у 2019 році з сільського бюджету виділено 10,0 тис.грн. на співфінансування регіональної програми індивідуального житлового будівництва на селі та поліпшення житлових умов сільського населення «Власний дім» на 2012-2020 роки, затвердженої рішенням сесії Херсонської обласної ради від 30.11.2011 №337.</w:t>
      </w:r>
    </w:p>
    <w:p w:rsidR="00714AB5" w:rsidRDefault="00D11F04">
      <w:pPr>
        <w:shd w:val="clear" w:color="auto" w:fill="FFFFFF"/>
        <w:ind w:firstLine="709"/>
        <w:outlineLvl w:val="0"/>
        <w:rPr>
          <w:rFonts w:ascii="Times New Roman" w:eastAsia="Arial Unicode MS" w:hAnsi="Times New Roman" w:cs="Times New Roman"/>
          <w:b/>
          <w:i/>
          <w:color w:val="00000A"/>
          <w:sz w:val="28"/>
          <w:szCs w:val="28"/>
          <w:u w:val="single"/>
          <w:lang w:eastAsia="uk-UA"/>
        </w:rPr>
      </w:pPr>
      <w:r>
        <w:rPr>
          <w:rFonts w:ascii="Times New Roman" w:eastAsia="Arial Unicode MS" w:hAnsi="Times New Roman" w:cs="Times New Roman"/>
          <w:b/>
          <w:i/>
          <w:color w:val="00000A"/>
          <w:sz w:val="28"/>
          <w:szCs w:val="28"/>
          <w:u w:val="single"/>
          <w:lang w:eastAsia="uk-UA"/>
        </w:rPr>
        <w:t>Основна ціль на 2020 рік</w:t>
      </w:r>
    </w:p>
    <w:p w:rsidR="00714AB5" w:rsidRDefault="00D11F04">
      <w:pPr>
        <w:ind w:firstLine="703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- збереження існуючих механізмів державної підтримки окремих категорій  громадян на будівництво (придбання) житла; </w:t>
      </w:r>
    </w:p>
    <w:p w:rsidR="00714AB5" w:rsidRDefault="00D11F04">
      <w:pPr>
        <w:ind w:firstLine="703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- проведення роботи з розробки генеральних планів населених пунктів Станіславської сільської ради. </w:t>
      </w:r>
    </w:p>
    <w:p w:rsidR="00714AB5" w:rsidRDefault="00D11F04">
      <w:pPr>
        <w:shd w:val="clear" w:color="auto" w:fill="FFFFFF"/>
        <w:ind w:firstLine="709"/>
        <w:jc w:val="both"/>
        <w:outlineLvl w:val="0"/>
        <w:rPr>
          <w:rFonts w:ascii="Times New Roman" w:eastAsia="Arial Unicode MS" w:hAnsi="Times New Roman" w:cs="Times New Roman"/>
          <w:b/>
          <w:i/>
          <w:color w:val="00000A"/>
          <w:sz w:val="28"/>
          <w:szCs w:val="28"/>
          <w:u w:val="single"/>
          <w:lang w:eastAsia="uk-UA"/>
        </w:rPr>
      </w:pPr>
      <w:r>
        <w:rPr>
          <w:rFonts w:ascii="Times New Roman" w:eastAsia="Arial Unicode MS" w:hAnsi="Times New Roman" w:cs="Times New Roman"/>
          <w:b/>
          <w:i/>
          <w:color w:val="00000A"/>
          <w:sz w:val="28"/>
          <w:szCs w:val="28"/>
          <w:u w:val="single"/>
          <w:lang w:eastAsia="uk-UA"/>
        </w:rPr>
        <w:t>Кількісні критерії, що будуть свідчити про реалізацію цілей</w:t>
      </w:r>
    </w:p>
    <w:p w:rsidR="00714AB5" w:rsidRDefault="00D11F04">
      <w:pPr>
        <w:spacing w:after="200"/>
        <w:ind w:firstLine="705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- поліпшення житлово-побутових умов 7 сімей  у тому числі за рахунок придбання та добудови житла – 6 сімей, газифікації житлових будинків 1 сім’ї, за програмою індивідуального житлового будівництва на селі (потреба в кредитних коштах складе 470,0 тис. грн.);</w:t>
      </w:r>
    </w:p>
    <w:p w:rsidR="00714AB5" w:rsidRDefault="00D11F04">
      <w:pPr>
        <w:spacing w:after="200"/>
        <w:ind w:firstLine="705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- затвердження генеральних планів с. Софіївка, с. Станіслав</w:t>
      </w:r>
    </w:p>
    <w:p w:rsidR="00714AB5" w:rsidRDefault="00D11F04">
      <w:pPr>
        <w:shd w:val="clear" w:color="auto" w:fill="FFFFFF"/>
        <w:ind w:firstLine="709"/>
        <w:jc w:val="both"/>
        <w:outlineLvl w:val="0"/>
        <w:rPr>
          <w:rFonts w:ascii="Times New Roman" w:eastAsia="Arial Unicode MS" w:hAnsi="Times New Roman" w:cs="Times New Roman"/>
          <w:b/>
          <w:i/>
          <w:color w:val="00000A"/>
          <w:sz w:val="28"/>
          <w:szCs w:val="28"/>
          <w:u w:val="single"/>
          <w:lang w:eastAsia="uk-UA"/>
        </w:rPr>
      </w:pPr>
      <w:r>
        <w:rPr>
          <w:rFonts w:ascii="Times New Roman" w:eastAsia="Arial Unicode MS" w:hAnsi="Times New Roman" w:cs="Times New Roman"/>
          <w:b/>
          <w:i/>
          <w:color w:val="00000A"/>
          <w:sz w:val="28"/>
          <w:szCs w:val="28"/>
          <w:u w:val="single"/>
          <w:lang w:eastAsia="uk-UA"/>
        </w:rPr>
        <w:t>Пріоритетні завдання на 2020 рік</w:t>
      </w:r>
    </w:p>
    <w:p w:rsidR="00714AB5" w:rsidRDefault="00D11F04">
      <w:pPr>
        <w:ind w:firstLine="703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- поліпшення житлових і соціально-побутових умов сільського населення та підвищення рівня інженерного влаштування села;</w:t>
      </w:r>
    </w:p>
    <w:p w:rsidR="00714AB5" w:rsidRDefault="00D11F04">
      <w:pPr>
        <w:ind w:firstLine="703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- розв’язання житлової проблеми шляхом пільгового кредитування населення, у тому числі малозабезпечених верств населення через  програму індивідуального житлового будівництва на селі «Власний дім» .</w:t>
      </w:r>
    </w:p>
    <w:p w:rsidR="00714AB5" w:rsidRDefault="00D11F04">
      <w:pPr>
        <w:ind w:firstLine="703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- створення умов для будівництва доступного житла шляхом проведення підготовчих робіт для реалізації програми будівництва доступного житла, визначення місць розташування земельних ділянок відповідно до містобудівної документації та визначення можливості їх відведення; </w:t>
      </w:r>
    </w:p>
    <w:p w:rsidR="00714AB5" w:rsidRDefault="00D11F04">
      <w:pPr>
        <w:ind w:firstLine="703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- розробка та затвердження генеральних планів населених пунктів громади;</w:t>
      </w:r>
    </w:p>
    <w:p w:rsidR="00714AB5" w:rsidRDefault="00714AB5">
      <w:pPr>
        <w:ind w:firstLine="709"/>
        <w:jc w:val="center"/>
        <w:rPr>
          <w:rFonts w:ascii="Times New Roman" w:eastAsia="MS Mincho" w:hAnsi="Times New Roman" w:cs="Times New Roman"/>
          <w:b/>
          <w:bCs/>
          <w:color w:val="00000A"/>
          <w:sz w:val="28"/>
          <w:szCs w:val="28"/>
          <w:lang w:eastAsia="en-US"/>
        </w:rPr>
      </w:pPr>
    </w:p>
    <w:p w:rsidR="00714AB5" w:rsidRDefault="00714AB5">
      <w:pPr>
        <w:rPr>
          <w:rFonts w:ascii="Times New Roman" w:hAnsi="Times New Roman" w:cs="Times New Roman"/>
          <w:color w:val="FF0000"/>
          <w:spacing w:val="-2"/>
          <w:sz w:val="28"/>
          <w:szCs w:val="28"/>
        </w:rPr>
      </w:pPr>
    </w:p>
    <w:p w:rsidR="00714AB5" w:rsidRDefault="00714AB5">
      <w:pPr>
        <w:jc w:val="center"/>
        <w:rPr>
          <w:rFonts w:ascii="Times New Roman" w:hAnsi="Times New Roman" w:cs="Times New Roman"/>
          <w:color w:val="FF0000"/>
          <w:spacing w:val="-2"/>
          <w:sz w:val="28"/>
          <w:szCs w:val="28"/>
        </w:rPr>
      </w:pPr>
    </w:p>
    <w:p w:rsidR="00714AB5" w:rsidRDefault="00714AB5">
      <w:pPr>
        <w:jc w:val="center"/>
        <w:rPr>
          <w:rFonts w:ascii="Times New Roman" w:hAnsi="Times New Roman" w:cs="Times New Roman"/>
          <w:color w:val="FF0000"/>
          <w:spacing w:val="-2"/>
          <w:sz w:val="28"/>
          <w:szCs w:val="28"/>
        </w:rPr>
      </w:pPr>
    </w:p>
    <w:p w:rsidR="00714AB5" w:rsidRDefault="00714AB5">
      <w:pPr>
        <w:jc w:val="center"/>
        <w:rPr>
          <w:rFonts w:ascii="Times New Roman" w:hAnsi="Times New Roman" w:cs="Times New Roman"/>
          <w:color w:val="FF0000"/>
          <w:spacing w:val="-2"/>
          <w:sz w:val="28"/>
          <w:szCs w:val="28"/>
        </w:rPr>
      </w:pPr>
    </w:p>
    <w:p w:rsidR="00714AB5" w:rsidRDefault="00714AB5">
      <w:pPr>
        <w:jc w:val="center"/>
        <w:rPr>
          <w:rFonts w:ascii="Times New Roman" w:hAnsi="Times New Roman" w:cs="Times New Roman"/>
          <w:color w:val="FF0000"/>
          <w:spacing w:val="-2"/>
          <w:sz w:val="28"/>
          <w:szCs w:val="28"/>
        </w:rPr>
      </w:pPr>
    </w:p>
    <w:p w:rsidR="00714AB5" w:rsidRDefault="00714AB5">
      <w:pPr>
        <w:jc w:val="center"/>
        <w:rPr>
          <w:rFonts w:ascii="Times New Roman" w:hAnsi="Times New Roman" w:cs="Times New Roman"/>
          <w:color w:val="FF0000"/>
          <w:spacing w:val="-2"/>
          <w:sz w:val="28"/>
          <w:szCs w:val="28"/>
        </w:rPr>
      </w:pPr>
    </w:p>
    <w:p w:rsidR="00714AB5" w:rsidRDefault="00714AB5">
      <w:pPr>
        <w:jc w:val="center"/>
        <w:rPr>
          <w:rFonts w:ascii="Times New Roman" w:hAnsi="Times New Roman" w:cs="Times New Roman"/>
          <w:color w:val="FF0000"/>
          <w:spacing w:val="-2"/>
          <w:sz w:val="28"/>
          <w:szCs w:val="28"/>
        </w:rPr>
      </w:pPr>
    </w:p>
    <w:p w:rsidR="00714AB5" w:rsidRDefault="00714AB5">
      <w:pPr>
        <w:jc w:val="center"/>
        <w:rPr>
          <w:rFonts w:ascii="Times New Roman" w:hAnsi="Times New Roman" w:cs="Times New Roman"/>
          <w:color w:val="FF0000"/>
          <w:spacing w:val="-2"/>
          <w:sz w:val="28"/>
          <w:szCs w:val="28"/>
        </w:rPr>
      </w:pPr>
    </w:p>
    <w:p w:rsidR="00714AB5" w:rsidRDefault="00D11F04">
      <w:pPr>
        <w:numPr>
          <w:ilvl w:val="0"/>
          <w:numId w:val="12"/>
        </w:numPr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ІНВЕСТИЦІЙНИЙ РОЗВИТОК СТАНІСЛАВСЬКОЇ ОБЄДНАНОЇ ТЕРИТОРІАЛЬНОЇ ГРОМАДИ</w:t>
      </w:r>
    </w:p>
    <w:p w:rsidR="00714AB5" w:rsidRDefault="00D11F04">
      <w:pPr>
        <w:pStyle w:val="af4"/>
        <w:spacing w:before="0" w:after="0"/>
        <w:ind w:firstLine="567"/>
        <w:rPr>
          <w:szCs w:val="28"/>
          <w:lang w:val="uk-UA"/>
        </w:rPr>
      </w:pPr>
      <w:r>
        <w:rPr>
          <w:szCs w:val="28"/>
          <w:lang w:val="uk-UA"/>
        </w:rPr>
        <w:t xml:space="preserve">Сьогодні для пожвавлення економіки Станіславської об’єднаної територіальної громади необхідний значний приплив засобів приватних інвесторів, і насамперед великого корпоративного капіталу, які б зуміли найбільше успішно адаптуватися до умов ринку і здатні забезпечити високу віддачу від засобів інвестування та виходу економіки громади з інвестиційної кризи в даний час. </w:t>
      </w:r>
    </w:p>
    <w:p w:rsidR="00714AB5" w:rsidRDefault="00D11F04">
      <w:pPr>
        <w:pStyle w:val="af4"/>
        <w:spacing w:before="0" w:after="0"/>
        <w:ind w:firstLine="567"/>
        <w:rPr>
          <w:szCs w:val="28"/>
          <w:lang w:val="uk-UA"/>
        </w:rPr>
      </w:pPr>
      <w:r>
        <w:rPr>
          <w:szCs w:val="28"/>
          <w:lang w:val="uk-UA"/>
        </w:rPr>
        <w:t>Багато в чому перешкоджає відсутність у бюджеті необхідних обсягів внутрішніх фінансових ресурсів для інвестиційної діяльності. Проблема підвищення інвестиційної активності і реконструкції економіки не може бути вирішена тільки за рахунок значного збільшення масштабів державного інвестування через високий ступінь "зв'язаності" обмежених бюджетних інвестицій невідкладними задачами інвестиційної підтримки життєво необхідних виробництв і необхідності здійснення цілого ряду некомерційних (безприбуткових) інвестиційних проектів соціальної сфери.</w:t>
      </w:r>
    </w:p>
    <w:p w:rsidR="00714AB5" w:rsidRDefault="00D11F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Отже, необхідні додаткові заходи щодо зниження впливу негативних чинників на інвестиційний клімат в Станіславській ОТГ, серед яких досягнення національної згоди між різними соціальними групами, політичними партіями з приводу вирішення загальнонаціональної проблеми виходу з економічної кризи; вирівнювання економічних показників та боротьби з інфляцією; розробка правової бази інвестування; радикалізація боротьби зі злочинністю.</w:t>
      </w:r>
    </w:p>
    <w:p w:rsidR="00714AB5" w:rsidRDefault="00D11F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Згідно аналізу наявного інвестиційного потенціалу з врахуванням напрямків економічного розвитку приорітетними напрямками для залучення інвестицій є розвиток відновлювальних видів енергетики, сільськогосподарський та туристичний напрямок.</w:t>
      </w:r>
    </w:p>
    <w:p w:rsidR="00714AB5" w:rsidRDefault="00D11F04">
      <w:pPr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Сильні сторони:</w:t>
      </w:r>
    </w:p>
    <w:p w:rsidR="00714AB5" w:rsidRDefault="00D11F0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Наявність водного ресурсу. Природний комплекс Дніпро-Бузький лиман.</w:t>
      </w:r>
    </w:p>
    <w:p w:rsidR="00714AB5" w:rsidRDefault="00D11F0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Розвинута галузь агропромислового виробництва, виноградарства та садівництва.</w:t>
      </w:r>
    </w:p>
    <w:p w:rsidR="00714AB5" w:rsidRDefault="00D11F04">
      <w:pPr>
        <w:pStyle w:val="LO-Normal"/>
        <w:numPr>
          <w:ilvl w:val="0"/>
          <w:numId w:val="3"/>
        </w:numPr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Громада розмішена у степовій частині  несе в собі вітроенергетичний  та «сонячний» потенціали, що дає можливість розглядати її як перспективну для розміщення об'єктів генерування електричної енергії із використанням вітроелектричних установок та сонячних фотогальванічних електростанцій.</w:t>
      </w:r>
    </w:p>
    <w:p w:rsidR="00714AB5" w:rsidRDefault="00D11F0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Наявність природно-кліматичних умов для розвитку зеленого туризму.</w:t>
      </w:r>
    </w:p>
    <w:p w:rsidR="00714AB5" w:rsidRDefault="00D11F04">
      <w:pPr>
        <w:numPr>
          <w:ilvl w:val="0"/>
          <w:numId w:val="3"/>
        </w:numPr>
        <w:spacing w:after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Територіальна близькість до обласного центру – м. Херсон.</w:t>
      </w:r>
    </w:p>
    <w:p w:rsidR="00714AB5" w:rsidRDefault="00D11F04">
      <w:pPr>
        <w:ind w:firstLine="708"/>
        <w:jc w:val="both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Слабкі сторони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14AB5" w:rsidRDefault="00D11F04">
      <w:pPr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Посушливий клімат та недостатня кількість опадів (300-330 мм на рік) </w:t>
      </w:r>
      <w:r>
        <w:rPr>
          <w:rFonts w:ascii="Times New Roman" w:hAnsi="Times New Roman" w:cs="Times New Roman"/>
          <w:sz w:val="28"/>
          <w:szCs w:val="28"/>
        </w:rPr>
        <w:t>потреба у відновленні та модернізації зрошувальної системи громади.</w:t>
      </w:r>
    </w:p>
    <w:p w:rsidR="00714AB5" w:rsidRDefault="00D11F04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Недостатній рівень рекреаційно-туристичної інфраструктури.</w:t>
      </w:r>
    </w:p>
    <w:p w:rsidR="00714AB5" w:rsidRDefault="00D11F04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Низька якість дорожнього покриття внутрішньсільських доріг.</w:t>
      </w:r>
    </w:p>
    <w:p w:rsidR="00714AB5" w:rsidRDefault="00D11F04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Відсутність оновлених генеральних планів населених пунктів громади.                          </w:t>
      </w:r>
    </w:p>
    <w:p w:rsidR="00714AB5" w:rsidRDefault="00D11F04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Застарілість об’єктів та мережі комунальної інфраструктури.</w:t>
      </w:r>
    </w:p>
    <w:p w:rsidR="00714AB5" w:rsidRDefault="00714AB5">
      <w:pPr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14AB5" w:rsidRDefault="00D11F04">
      <w:pPr>
        <w:ind w:firstLine="708"/>
        <w:jc w:val="both"/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t>3.1. Ресурсні можливості громади з енерго-, газо-, водопостачання для реалізації інвестиційних проектів.</w:t>
      </w:r>
    </w:p>
    <w:p w:rsidR="00714AB5" w:rsidRDefault="00D11F04">
      <w:pPr>
        <w:spacing w:line="276" w:lineRule="auto"/>
        <w:ind w:left="360"/>
        <w:jc w:val="both"/>
      </w:pPr>
      <w:r>
        <w:rPr>
          <w:rFonts w:ascii="Times New Roman" w:eastAsia="Calibri" w:hAnsi="Times New Roman" w:cs="Times New Roman"/>
          <w:b/>
          <w:color w:val="00000A"/>
          <w:sz w:val="28"/>
          <w:szCs w:val="28"/>
          <w:u w:val="single"/>
          <w:lang w:eastAsia="en-US"/>
        </w:rPr>
        <w:t>Водопостачання</w:t>
      </w:r>
      <w:r>
        <w:rPr>
          <w:rFonts w:ascii="Times New Roman" w:eastAsia="Calibri" w:hAnsi="Times New Roman" w:cs="Times New Roman"/>
          <w:bCs/>
          <w:color w:val="00000A"/>
          <w:spacing w:val="-6"/>
          <w:sz w:val="28"/>
          <w:szCs w:val="28"/>
          <w:lang w:eastAsia="en-US"/>
        </w:rPr>
        <w:t xml:space="preserve"> </w:t>
      </w:r>
    </w:p>
    <w:p w:rsidR="00714AB5" w:rsidRDefault="00D11F04">
      <w:pPr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Постачання населення питною водою на території Станіславської сільської ради здійснюється із підземних джерел (6 артезіанських свердловин). На сьогодні усі наявні артезіанські свердловини потребують проведення робіт з модернізації обладнання, а саме заміни застарілого енергоємного обладнання на новітні енергозберігаючі технології. З метою покращення якості послуг з водопостачання та безперебійної подачі питної води населенню села Станіслав  є необхідність облаштування нової артезіанської свердловини. </w:t>
      </w:r>
    </w:p>
    <w:p w:rsidR="00714AB5" w:rsidRDefault="00D11F04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A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color w:val="00000A"/>
          <w:sz w:val="28"/>
          <w:szCs w:val="28"/>
          <w:u w:val="single"/>
          <w:lang w:eastAsia="en-US"/>
        </w:rPr>
        <w:t>Енергопостачання</w:t>
      </w:r>
    </w:p>
    <w:p w:rsidR="00714AB5" w:rsidRDefault="00D11F04">
      <w:pPr>
        <w:ind w:firstLine="709"/>
        <w:jc w:val="both"/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Відсутність значимих джерел енергозабезпечення на території Станіславської сільської ради створюють сприятливі умови для розвитку нетрадиційної та відновлювальної енергетики. Степова частина території Станіславської сільської ради несе в собі вітроенергетичний  та «сонячний» потенціали, що дає можливість розглядати її як перспективну для розміщення об'єктів генерування електричної енергії із використанням вітроелектричних установок та сонячних фотогальванічних електростанцій.</w:t>
      </w:r>
    </w:p>
    <w:p w:rsidR="00714AB5" w:rsidRDefault="00D11F04">
      <w:pPr>
        <w:ind w:firstLine="709"/>
        <w:jc w:val="both"/>
        <w:rPr>
          <w:rFonts w:ascii="Times New Roman" w:hAnsi="Times New Roman" w:cs="Times New Roman"/>
          <w:b/>
          <w:color w:val="00000A"/>
          <w:sz w:val="28"/>
          <w:szCs w:val="28"/>
          <w:u w:val="single"/>
          <w:lang w:val="ru-RU" w:eastAsia="ru-RU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  <w:u w:val="single"/>
          <w:lang w:val="ru-RU" w:eastAsia="ru-RU"/>
        </w:rPr>
        <w:t>Газопостачання</w:t>
      </w:r>
    </w:p>
    <w:p w:rsidR="00714AB5" w:rsidRDefault="00D11F04">
      <w:pPr>
        <w:spacing w:after="200" w:line="276" w:lineRule="auto"/>
        <w:ind w:firstLine="570"/>
        <w:jc w:val="both"/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На сьогодні у зв'язку з заміщенням природного газу на альтернативні види палива як для абонентів приватного сектору так і для підприємств, на території Станіславської сільської ради запроваджуються заходи з енргоєфективності, а саме:</w:t>
      </w:r>
    </w:p>
    <w:p w:rsidR="00714AB5" w:rsidRDefault="00D11F04">
      <w:pPr>
        <w:tabs>
          <w:tab w:val="left" w:pos="0"/>
        </w:tabs>
        <w:spacing w:line="276" w:lineRule="auto"/>
        <w:ind w:right="-5"/>
        <w:jc w:val="both"/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       - переведення власних паливних господарств на альтернативні види палива;</w:t>
      </w:r>
    </w:p>
    <w:p w:rsidR="00714AB5" w:rsidRDefault="00D11F04">
      <w:pPr>
        <w:numPr>
          <w:ilvl w:val="0"/>
          <w:numId w:val="6"/>
        </w:numPr>
        <w:tabs>
          <w:tab w:val="left" w:pos="0"/>
        </w:tabs>
        <w:spacing w:after="200" w:line="276" w:lineRule="auto"/>
        <w:ind w:left="0" w:right="-5" w:firstLine="561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запровадження автономних систем електроопалення;</w:t>
      </w:r>
    </w:p>
    <w:p w:rsidR="00714AB5" w:rsidRDefault="00D11F04">
      <w:pPr>
        <w:numPr>
          <w:ilvl w:val="0"/>
          <w:numId w:val="6"/>
        </w:numPr>
        <w:spacing w:after="200" w:line="276" w:lineRule="auto"/>
        <w:ind w:left="0" w:right="-5" w:firstLine="561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заміна чи утеплення вхідних дверей та вікон;</w:t>
      </w:r>
    </w:p>
    <w:p w:rsidR="00714AB5" w:rsidRDefault="00D11F04">
      <w:pPr>
        <w:numPr>
          <w:ilvl w:val="0"/>
          <w:numId w:val="6"/>
        </w:numPr>
        <w:spacing w:after="200" w:line="276" w:lineRule="auto"/>
        <w:ind w:left="0" w:right="-5" w:firstLine="561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зовнішнє утеплення стін;</w:t>
      </w:r>
    </w:p>
    <w:p w:rsidR="00714AB5" w:rsidRDefault="00D11F04">
      <w:pPr>
        <w:numPr>
          <w:ilvl w:val="0"/>
          <w:numId w:val="6"/>
        </w:numPr>
        <w:spacing w:after="200" w:line="276" w:lineRule="auto"/>
        <w:ind w:left="0" w:right="-5" w:firstLine="561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модернізація чи заміна систем опалення в адміністративних будівлях.</w:t>
      </w:r>
    </w:p>
    <w:p w:rsidR="00714AB5" w:rsidRDefault="00D11F04">
      <w:pPr>
        <w:jc w:val="both"/>
        <w:rPr>
          <w:rFonts w:ascii="Times New Roman" w:eastAsia="Calibri" w:hAnsi="Times New Roman" w:cs="Times New Roman"/>
          <w:b/>
          <w:color w:val="00000A"/>
          <w:sz w:val="28"/>
          <w:szCs w:val="28"/>
          <w:highlight w:val="lightGray"/>
          <w:lang w:eastAsia="en-US"/>
        </w:rPr>
      </w:pPr>
      <w:r>
        <w:rPr>
          <w:rFonts w:ascii="Times New Roman" w:eastAsia="Calibri" w:hAnsi="Times New Roman" w:cs="Times New Roman"/>
          <w:b/>
          <w:color w:val="00000A"/>
          <w:sz w:val="28"/>
          <w:szCs w:val="28"/>
          <w:lang w:eastAsia="en-US"/>
        </w:rPr>
        <w:t xml:space="preserve">3.2. </w:t>
      </w:r>
      <w:r w:rsidRPr="008F7AE4">
        <w:rPr>
          <w:rFonts w:ascii="Times New Roman" w:eastAsia="Calibri" w:hAnsi="Times New Roman" w:cs="Times New Roman"/>
          <w:b/>
          <w:sz w:val="28"/>
          <w:szCs w:val="28"/>
        </w:rPr>
        <w:t>Наявність вільних земель сільськогосподарського та несільськогосподарського призначення, придатних для реалізації інвестиційних проектів.</w:t>
      </w:r>
      <w:r w:rsidRPr="008F7AE4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                                      </w:t>
      </w:r>
    </w:p>
    <w:p w:rsidR="00714AB5" w:rsidRDefault="00D11F04">
      <w:pPr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              Перелік земельних ділянок придатних для реалізації інвестиційних</w:t>
      </w:r>
    </w:p>
    <w:p w:rsidR="00714AB5" w:rsidRDefault="00D11F04">
      <w:pPr>
        <w:pStyle w:val="af5"/>
        <w:ind w:left="928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eastAsia="en-US"/>
        </w:rPr>
        <w:t>проектів:</w:t>
      </w:r>
    </w:p>
    <w:p w:rsidR="00714AB5" w:rsidRDefault="00D11F04">
      <w:pPr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- ділянка площею </w:t>
      </w:r>
      <w:r>
        <w:rPr>
          <w:rFonts w:ascii="Times New Roman" w:eastAsia="Calibri" w:hAnsi="Times New Roman" w:cs="Times New Roman"/>
          <w:b/>
          <w:color w:val="00000A"/>
          <w:sz w:val="28"/>
          <w:szCs w:val="28"/>
          <w:lang w:eastAsia="en-US"/>
        </w:rPr>
        <w:t>3,4 га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 між с. Широка Балка та с. Станіслав, </w:t>
      </w:r>
      <w:r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en-US"/>
        </w:rPr>
        <w:t>Green-field (земельна ділянка без споруд),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  територія колишнього складу с/хімії</w:t>
      </w:r>
      <w:r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 </w:t>
      </w:r>
    </w:p>
    <w:p w:rsidR="00714AB5" w:rsidRDefault="00714AB5">
      <w:pPr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</w:p>
    <w:p w:rsidR="008F7AE4" w:rsidRDefault="008F7AE4">
      <w:pPr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</w:p>
    <w:p w:rsidR="00714AB5" w:rsidRDefault="00D11F04">
      <w:pPr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Під'їзна  автомобільна асфальтована дорога шириною 6 м.  Є можливість підключення до електро, газо та водопостачання. (є анкета);</w:t>
      </w:r>
    </w:p>
    <w:p w:rsidR="00714AB5" w:rsidRDefault="00D11F04">
      <w:pPr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lastRenderedPageBreak/>
        <w:t xml:space="preserve">- ділянка площею </w:t>
      </w:r>
      <w:r>
        <w:rPr>
          <w:rFonts w:ascii="Times New Roman" w:eastAsia="Calibri" w:hAnsi="Times New Roman" w:cs="Times New Roman"/>
          <w:b/>
          <w:color w:val="00000A"/>
          <w:sz w:val="28"/>
          <w:szCs w:val="28"/>
          <w:lang w:eastAsia="en-US"/>
        </w:rPr>
        <w:t>0,5 га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 в с.Станіслав, вул. Білозерське шосе, 38, 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en-US" w:eastAsia="en-US"/>
        </w:rPr>
        <w:t>Brown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en-US" w:eastAsia="en-US"/>
        </w:rPr>
        <w:t>field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 (Земельна ділянка із спорудами). Під'їзна  автомобільна асфальтована дорога шириною 6 м. Відстань до автодороги державного значення - 50 км. Є можливість підключення до електро, газо та водопостачання, (є анкета);</w:t>
      </w:r>
    </w:p>
    <w:p w:rsidR="00714AB5" w:rsidRDefault="00D11F04">
      <w:pPr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- ділянка площею </w:t>
      </w:r>
      <w:r>
        <w:rPr>
          <w:rFonts w:ascii="Times New Roman" w:eastAsia="Calibri" w:hAnsi="Times New Roman" w:cs="Times New Roman"/>
          <w:b/>
          <w:color w:val="00000A"/>
          <w:sz w:val="28"/>
          <w:szCs w:val="28"/>
          <w:lang w:eastAsia="en-US"/>
        </w:rPr>
        <w:t>0,1 га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 в с.Станіслав, вул. Балкова, б/н (територія та будівля колишньої котельної школи), 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en-US" w:eastAsia="en-US"/>
        </w:rPr>
        <w:t>Brown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en-US" w:eastAsia="en-US"/>
        </w:rPr>
        <w:t>field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 (Земельна ділянка із спорудами). Під'їзна  автомобільна асфальтована дорога шириною 6 м. Є можливість підключення до електро, газо та водопостачання, (є анкета);</w:t>
      </w:r>
    </w:p>
    <w:p w:rsidR="00714AB5" w:rsidRDefault="00D11F04">
      <w:pPr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- ділянка площею </w:t>
      </w:r>
      <w:r>
        <w:rPr>
          <w:rFonts w:ascii="Times New Roman" w:eastAsia="Calibri" w:hAnsi="Times New Roman" w:cs="Times New Roman"/>
          <w:b/>
          <w:color w:val="00000A"/>
          <w:sz w:val="28"/>
          <w:szCs w:val="28"/>
          <w:lang w:eastAsia="en-US"/>
        </w:rPr>
        <w:t>8,2 га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 за межами с. Широка Балка (територія  колишнього зернотоку), </w:t>
      </w:r>
      <w:r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en-US"/>
        </w:rPr>
        <w:t>Green-field (земельна ділянка без споруд)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. Під'їзна  ґрунтова дорога шириною 4 м. Відстань до автодороги державного значення – 28,8 км, (є анкета);</w:t>
      </w:r>
    </w:p>
    <w:p w:rsidR="00714AB5" w:rsidRDefault="00D11F04">
      <w:pPr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- ділянка площею </w:t>
      </w:r>
      <w:r>
        <w:rPr>
          <w:rFonts w:ascii="Times New Roman" w:eastAsia="Calibri" w:hAnsi="Times New Roman" w:cs="Times New Roman"/>
          <w:b/>
          <w:color w:val="00000A"/>
          <w:sz w:val="28"/>
          <w:szCs w:val="28"/>
          <w:lang w:eastAsia="en-US"/>
        </w:rPr>
        <w:t>3,4 га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 за межами с. Широка Балка (колишні склади отрутохімікатів), </w:t>
      </w:r>
      <w:r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en-US"/>
        </w:rPr>
        <w:t>Green-field (земельна ділянка без споруд)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. Під'їзна  асфальтована дорога шириною 6 м. Відстань до автодороги державного значення – 33,1 км – М14. Є можливість підключення до електро-, газо- та водопостачання, (є анкета);</w:t>
      </w:r>
    </w:p>
    <w:p w:rsidR="00714AB5" w:rsidRDefault="00D11F04">
      <w:pPr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- ділянка площею </w:t>
      </w:r>
      <w:r>
        <w:rPr>
          <w:rFonts w:ascii="Times New Roman" w:eastAsia="Calibri" w:hAnsi="Times New Roman" w:cs="Times New Roman"/>
          <w:b/>
          <w:color w:val="00000A"/>
          <w:sz w:val="28"/>
          <w:szCs w:val="28"/>
          <w:lang w:eastAsia="en-US"/>
        </w:rPr>
        <w:t>1,9 га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 за межами с. Широка Балка (господарський двір (контур 26)), </w:t>
      </w:r>
      <w:r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en-US"/>
        </w:rPr>
        <w:t>Green-field (земельна ділянка без споруд)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. Під'їзна  ґрунтова дорога шириною до 3 м. Відстань до автодороги державного значення – 28,5 км – М14, (є анкета);</w:t>
      </w:r>
    </w:p>
    <w:p w:rsidR="00714AB5" w:rsidRDefault="00D11F04">
      <w:pPr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- ділянка площею </w:t>
      </w:r>
      <w:r>
        <w:rPr>
          <w:rFonts w:ascii="Times New Roman" w:eastAsia="Calibri" w:hAnsi="Times New Roman" w:cs="Times New Roman"/>
          <w:b/>
          <w:color w:val="00000A"/>
          <w:sz w:val="28"/>
          <w:szCs w:val="28"/>
          <w:lang w:eastAsia="en-US"/>
        </w:rPr>
        <w:t>11,2 га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 за межами с. Широка Балка (Молочна ферма та господарський двір (контур 20), </w:t>
      </w:r>
      <w:r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en-US"/>
        </w:rPr>
        <w:t>Green-field (земельна ділянка без споруд)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. Під'їзна  ґрунтова дорога шириною 3 м. Відстань до автодороги державного значення – 34,5 км – М14, (є анкета);</w:t>
      </w:r>
    </w:p>
    <w:p w:rsidR="00714AB5" w:rsidRDefault="00D11F04">
      <w:pPr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- ділянка площею </w:t>
      </w:r>
      <w:r>
        <w:rPr>
          <w:rFonts w:ascii="Times New Roman" w:eastAsia="Calibri" w:hAnsi="Times New Roman" w:cs="Times New Roman"/>
          <w:b/>
          <w:color w:val="00000A"/>
          <w:sz w:val="28"/>
          <w:szCs w:val="28"/>
          <w:lang w:eastAsia="en-US"/>
        </w:rPr>
        <w:t>22,6 га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 за межами с. Широка Балка (колишня молочна ферма), </w:t>
      </w:r>
      <w:r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en-US"/>
        </w:rPr>
        <w:t>Green-field (земельна ділянка без споруд)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. Під'їзна  асфальтова  дорога шириною 6 м. Відстань до автодороги державного значення – 30,7 км – М14, (є анкета);</w:t>
      </w:r>
    </w:p>
    <w:p w:rsidR="00714AB5" w:rsidRDefault="00D11F04">
      <w:pPr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- ділянка площею </w:t>
      </w:r>
      <w:r>
        <w:rPr>
          <w:rFonts w:ascii="Times New Roman" w:eastAsia="Calibri" w:hAnsi="Times New Roman" w:cs="Times New Roman"/>
          <w:b/>
          <w:color w:val="00000A"/>
          <w:sz w:val="28"/>
          <w:szCs w:val="28"/>
          <w:lang w:eastAsia="en-US"/>
        </w:rPr>
        <w:t>0,2 га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 в с. Станіслав, вул. Пушкіна, 32, </w:t>
      </w:r>
      <w:r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en-US"/>
        </w:rPr>
        <w:t>Green-field (земельна ділянка без споруд)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. Під'їзна  автомобільна асфальтована дорога шириною 6 м. Відстань до автодороги державного значення - 50 км. Є можливість підключення до електро, газо та водопостачання, (є анкета);</w:t>
      </w:r>
    </w:p>
    <w:p w:rsidR="00714AB5" w:rsidRDefault="00D11F04">
      <w:pPr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- ділянка площею </w:t>
      </w:r>
      <w:r>
        <w:rPr>
          <w:rFonts w:ascii="Times New Roman" w:eastAsia="Calibri" w:hAnsi="Times New Roman" w:cs="Times New Roman"/>
          <w:b/>
          <w:color w:val="00000A"/>
          <w:sz w:val="28"/>
          <w:szCs w:val="28"/>
          <w:lang w:eastAsia="en-US"/>
        </w:rPr>
        <w:t>0,6 га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 за межами с. Станіслав (прилягає до місця видалення відходів, кадастровий номер 6520386500:02:001:0547), </w:t>
      </w:r>
      <w:r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en-US"/>
        </w:rPr>
        <w:t>Green-field (земельна ділянка без споруд)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. Під'їзна  асфальтова  дорога шириною 6 м. Відстань до автодороги державного значення – 50 км. (є анкета);</w:t>
      </w:r>
    </w:p>
    <w:p w:rsidR="00714AB5" w:rsidRDefault="00D11F04">
      <w:pPr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- ділянка площею </w:t>
      </w:r>
      <w:r>
        <w:rPr>
          <w:rFonts w:ascii="Times New Roman" w:eastAsia="Calibri" w:hAnsi="Times New Roman" w:cs="Times New Roman"/>
          <w:b/>
          <w:color w:val="00000A"/>
          <w:sz w:val="28"/>
          <w:szCs w:val="28"/>
          <w:lang w:eastAsia="en-US"/>
        </w:rPr>
        <w:t>1,048 га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 за межами с. Широка Балка (колишній склад Пально-мастильних матеріалів, кадастровий номер архівний 6520388600:03:037:0001), </w:t>
      </w:r>
      <w:r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en-US"/>
        </w:rPr>
        <w:t>Green-field (земельна ділянка без споруд)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. Під'їзна  асфальтова  дорога шириною 6 м. Відстань до автодороги державного значення – 30,7 км. (є анкета);</w:t>
      </w:r>
    </w:p>
    <w:p w:rsidR="00714AB5" w:rsidRDefault="00D11F04">
      <w:pPr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- ділянка площею </w:t>
      </w:r>
      <w:r>
        <w:rPr>
          <w:rFonts w:ascii="Times New Roman" w:eastAsia="Calibri" w:hAnsi="Times New Roman" w:cs="Times New Roman"/>
          <w:b/>
          <w:color w:val="00000A"/>
          <w:sz w:val="28"/>
          <w:szCs w:val="28"/>
          <w:lang w:eastAsia="en-US"/>
        </w:rPr>
        <w:t>5,00 га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 за межами с. Широка Балка (контур 44, залишки тепличних споруд, кадастровий номер 6520388600:03:001:0221), </w:t>
      </w:r>
      <w:r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en-US"/>
        </w:rPr>
        <w:t>Green-field (земельна ділянка без споруд)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. Під'їзна  асфальтова  дорога шириною 6 м. Відстань до автодороги державного значення – 30,7 км. (є анкета);</w:t>
      </w:r>
    </w:p>
    <w:p w:rsidR="00714AB5" w:rsidRDefault="00D11F04">
      <w:pPr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lastRenderedPageBreak/>
        <w:t xml:space="preserve">- ділянка площею </w:t>
      </w:r>
      <w:r>
        <w:rPr>
          <w:rFonts w:ascii="Times New Roman" w:eastAsia="Calibri" w:hAnsi="Times New Roman" w:cs="Times New Roman"/>
          <w:b/>
          <w:color w:val="00000A"/>
          <w:sz w:val="28"/>
          <w:szCs w:val="28"/>
          <w:lang w:eastAsia="en-US"/>
        </w:rPr>
        <w:t>1,0 га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 за межами с. Широка Балка (господарський двір (контур 20)), </w:t>
      </w:r>
      <w:r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en-US"/>
        </w:rPr>
        <w:t>Green-field (земельна ділянка без споруд)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. Під'їзна  ґрунтова дорога шириною до 3 м. Відстань до автодороги державного значення – 28,5 км – М14;</w:t>
      </w:r>
    </w:p>
    <w:p w:rsidR="00714AB5" w:rsidRDefault="00D11F04">
      <w:pPr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- ділянка площею </w:t>
      </w:r>
      <w:r>
        <w:rPr>
          <w:rFonts w:ascii="Times New Roman" w:eastAsia="Calibri" w:hAnsi="Times New Roman" w:cs="Times New Roman"/>
          <w:b/>
          <w:color w:val="00000A"/>
          <w:sz w:val="28"/>
          <w:szCs w:val="28"/>
          <w:lang w:eastAsia="en-US"/>
        </w:rPr>
        <w:t>0,45 га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 в с. Широка Балка, вул. Першотравнева (залишки колишніх гуртожитків), </w:t>
      </w:r>
      <w:r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en-US"/>
        </w:rPr>
        <w:t>Green-field (земельна ділянка без споруд)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. Під'їзна  автомобільна асфальтована дорога шириною 6 м. Відстань до автодороги державного значення – 30,7 км. Є можливість підключення до електро, газо та водопостачання;</w:t>
      </w:r>
    </w:p>
    <w:p w:rsidR="00714AB5" w:rsidRDefault="00D11F04">
      <w:pPr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- ділянка площею </w:t>
      </w:r>
      <w:r>
        <w:rPr>
          <w:rFonts w:ascii="Times New Roman" w:eastAsia="Calibri" w:hAnsi="Times New Roman" w:cs="Times New Roman"/>
          <w:b/>
          <w:color w:val="00000A"/>
          <w:sz w:val="28"/>
          <w:szCs w:val="28"/>
          <w:lang w:eastAsia="en-US"/>
        </w:rPr>
        <w:t>0,16 га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 в с. Софіївка, вул. Шмідта (будівля колишньої школи), 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en-US" w:eastAsia="en-US"/>
        </w:rPr>
        <w:t>Brown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en-US" w:eastAsia="en-US"/>
        </w:rPr>
        <w:t>field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 (Земельна ділянка із спорудами). Під'їзна  автомобільна асфальтована дорога шириною 6 м. Відстань до автодороги державного значення – 28,5 км. Є можливість підключення до електро та газопостачання;</w:t>
      </w:r>
    </w:p>
    <w:p w:rsidR="00714AB5" w:rsidRDefault="00D11F04">
      <w:pPr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- ділянка площею </w:t>
      </w:r>
      <w:r>
        <w:rPr>
          <w:rFonts w:ascii="Times New Roman" w:eastAsia="Calibri" w:hAnsi="Times New Roman" w:cs="Times New Roman"/>
          <w:b/>
          <w:color w:val="00000A"/>
          <w:sz w:val="28"/>
          <w:szCs w:val="28"/>
          <w:lang w:eastAsia="en-US"/>
        </w:rPr>
        <w:t>2,0 га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в с. Широка Балка вул. Март'янова, 1-А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 (рекреаційне призначення), </w:t>
      </w:r>
      <w:r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en-US"/>
        </w:rPr>
        <w:t>Green-field (земельна ділянка без споруд)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. Під'їзна  ґрунтова дорога шириною до 3 м. Відстань до автодороги державного значення – 30,7 км. Є можливість підключення до електро, газо та водопостачання;</w:t>
      </w:r>
    </w:p>
    <w:p w:rsidR="00714AB5" w:rsidRDefault="00D11F04">
      <w:pPr>
        <w:jc w:val="both"/>
        <w:rPr>
          <w:rFonts w:ascii="Times New Roman" w:eastAsia="Calibri" w:hAnsi="Times New Roman" w:cs="Times New Roman"/>
          <w:color w:val="00000A"/>
          <w:sz w:val="28"/>
          <w:szCs w:val="28"/>
          <w:highlight w:val="lightGray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- ділянка площею </w:t>
      </w:r>
      <w:r>
        <w:rPr>
          <w:rFonts w:ascii="Times New Roman" w:eastAsia="Calibri" w:hAnsi="Times New Roman" w:cs="Times New Roman"/>
          <w:b/>
          <w:color w:val="00000A"/>
          <w:sz w:val="28"/>
          <w:szCs w:val="28"/>
          <w:lang w:eastAsia="en-US"/>
        </w:rPr>
        <w:t>0,31 га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 в с. Станіслав, вул. Білозерське шосе, </w:t>
      </w:r>
      <w:r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en-US"/>
        </w:rPr>
        <w:t>Green-field (земельна ділянка без споруд)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. Під'їзна  автомобільна асфальтована дорога шириною 6 м. Відстань до автодороги державного значення - 50 км. Є можливість підключення до електро, газо та водопостачання</w:t>
      </w:r>
      <w:r>
        <w:rPr>
          <w:rFonts w:ascii="Times New Roman" w:eastAsia="Calibri" w:hAnsi="Times New Roman" w:cs="Times New Roman"/>
          <w:color w:val="00000A"/>
          <w:sz w:val="28"/>
          <w:szCs w:val="28"/>
          <w:highlight w:val="lightGray"/>
          <w:lang w:eastAsia="en-US"/>
        </w:rPr>
        <w:t>.</w:t>
      </w:r>
    </w:p>
    <w:p w:rsidR="00714AB5" w:rsidRDefault="00714AB5">
      <w:pPr>
        <w:ind w:firstLine="708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714AB5" w:rsidRDefault="00D11F04">
      <w:pPr>
        <w:ind w:firstLine="708"/>
        <w:jc w:val="both"/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t>3.3. Наявність ферм, вівчарень для вирощування ВРХ, свиней, овець та птахів. Їх стан, наявність (або можливість відновлення) водо-, енергозабезпечення.</w:t>
      </w:r>
    </w:p>
    <w:p w:rsidR="00714AB5" w:rsidRDefault="00D11F04">
      <w:pPr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- Надано згоду на розробку проекту землеустрою щодо відведення земельної ділянки за межами с. Софіївка площею 5 га для розвитку тваринництва </w:t>
      </w:r>
    </w:p>
    <w:p w:rsidR="00714AB5" w:rsidRDefault="00D11F04">
      <w:pPr>
        <w:rPr>
          <w:rFonts w:ascii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color w:val="00000A"/>
          <w:sz w:val="28"/>
          <w:szCs w:val="28"/>
        </w:rPr>
        <w:t>3.4. Наявність недіючих підприємств переробної промисловості, їх стан та можливість відновлення роботи, або перепрофілювання. Енерго-, газо- та водозабезпечення.</w:t>
      </w:r>
    </w:p>
    <w:p w:rsidR="00714AB5" w:rsidRDefault="00D11F04">
      <w:pPr>
        <w:suppressAutoHyphens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Відповідних підприємств на території Станіславської ОТГ немає</w:t>
      </w:r>
    </w:p>
    <w:p w:rsidR="00714AB5" w:rsidRDefault="00D11F04">
      <w:pPr>
        <w:suppressAutoHyphens/>
        <w:overflowPunct w:val="0"/>
        <w:ind w:firstLine="708"/>
        <w:jc w:val="both"/>
        <w:rPr>
          <w:color w:val="00000A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t>3.5. Наявність ділянок для будівництва нових переробних підприємств, можливість підключення до діючих мереж енерго-, газо- та водопостачання, стан під’їзних шляхів. Характеристика сировинної бази.</w:t>
      </w:r>
    </w:p>
    <w:p w:rsidR="00714AB5" w:rsidRDefault="00D11F04">
      <w:pPr>
        <w:suppressAutoHyphens/>
        <w:overflowPunct w:val="0"/>
        <w:ind w:firstLine="708"/>
        <w:jc w:val="both"/>
        <w:rPr>
          <w:color w:val="00000A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Для залучення інвестицій у сфері переробки сільськогосподарської продукції наявний консервний цех, який на даний час не використовується та земельна ділянка площею 1,77 га в селі Широка Балка, Херсонське шосе, 3; власником об’єкта нерухомості та орендарем земельної ділянки є ТОВ «ФУДСТАФ ГЛОБАЛ».</w:t>
      </w:r>
    </w:p>
    <w:p w:rsidR="00714AB5" w:rsidRDefault="00714AB5">
      <w:pPr>
        <w:overflowPunct w:val="0"/>
        <w:spacing w:after="200"/>
        <w:ind w:firstLine="708"/>
        <w:jc w:val="both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en-US"/>
        </w:rPr>
      </w:pPr>
    </w:p>
    <w:p w:rsidR="00714AB5" w:rsidRDefault="00D11F04">
      <w:pPr>
        <w:overflowPunct w:val="0"/>
        <w:spacing w:after="200"/>
        <w:ind w:firstLine="708"/>
        <w:jc w:val="both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A"/>
          <w:sz w:val="28"/>
          <w:szCs w:val="28"/>
          <w:lang w:eastAsia="en-US"/>
        </w:rPr>
        <w:t>3.6. Наявність площ та ділянок для будівництва об’єктів відновлювальної енергетики, їх відповідність законодавчо-нормативним вимогам. Економічна обґрунтованість проекту.</w:t>
      </w:r>
    </w:p>
    <w:p w:rsidR="00714AB5" w:rsidRDefault="00D11F04">
      <w:pPr>
        <w:numPr>
          <w:ilvl w:val="0"/>
          <w:numId w:val="14"/>
        </w:numPr>
        <w:overflowPunct w:val="0"/>
        <w:spacing w:after="200" w:line="276" w:lineRule="auto"/>
        <w:ind w:left="0" w:firstLine="568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Земельна ділянка орієнтованою площею </w:t>
      </w:r>
      <w:r>
        <w:rPr>
          <w:rFonts w:ascii="Times New Roman" w:eastAsia="Calibri" w:hAnsi="Times New Roman" w:cs="Times New Roman"/>
          <w:b/>
          <w:color w:val="00000A"/>
          <w:sz w:val="28"/>
          <w:szCs w:val="28"/>
          <w:lang w:eastAsia="en-US"/>
        </w:rPr>
        <w:t>22,6 га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 за межами населеного пункту с.Широка Балка Станіславської ОТГ.</w:t>
      </w:r>
    </w:p>
    <w:p w:rsidR="00714AB5" w:rsidRDefault="00D11F04">
      <w:pPr>
        <w:numPr>
          <w:ilvl w:val="0"/>
          <w:numId w:val="14"/>
        </w:numPr>
        <w:overflowPunct w:val="0"/>
        <w:spacing w:after="200" w:line="276" w:lineRule="auto"/>
        <w:ind w:left="0" w:firstLine="568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lastRenderedPageBreak/>
        <w:t xml:space="preserve">Земельна ділянка орієнтованою площею </w:t>
      </w:r>
      <w:r>
        <w:rPr>
          <w:rFonts w:ascii="Times New Roman" w:eastAsia="Calibri" w:hAnsi="Times New Roman" w:cs="Times New Roman"/>
          <w:b/>
          <w:color w:val="00000A"/>
          <w:sz w:val="28"/>
          <w:szCs w:val="28"/>
          <w:lang w:eastAsia="en-US"/>
        </w:rPr>
        <w:t>8,2 га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 за межами населеного пункту с.Широка Балка Станіславської ОТГ.</w:t>
      </w:r>
    </w:p>
    <w:p w:rsidR="00714AB5" w:rsidRDefault="00D11F04">
      <w:pPr>
        <w:numPr>
          <w:ilvl w:val="0"/>
          <w:numId w:val="14"/>
        </w:numPr>
        <w:overflowPunct w:val="0"/>
        <w:spacing w:after="200" w:line="276" w:lineRule="auto"/>
        <w:ind w:left="0" w:firstLine="568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Земельна ділянка орієнтованою площею </w:t>
      </w:r>
      <w:r>
        <w:rPr>
          <w:rFonts w:ascii="Times New Roman" w:eastAsia="Calibri" w:hAnsi="Times New Roman" w:cs="Times New Roman"/>
          <w:b/>
          <w:color w:val="00000A"/>
          <w:sz w:val="28"/>
          <w:szCs w:val="28"/>
          <w:lang w:eastAsia="en-US"/>
        </w:rPr>
        <w:t>11,2 га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 за межами населеного пункту с.Широка Балка Станіславської ОТГ.</w:t>
      </w:r>
    </w:p>
    <w:p w:rsidR="00714AB5" w:rsidRDefault="00D11F04">
      <w:pPr>
        <w:numPr>
          <w:ilvl w:val="0"/>
          <w:numId w:val="14"/>
        </w:numPr>
        <w:overflowPunct w:val="0"/>
        <w:spacing w:after="200" w:line="276" w:lineRule="auto"/>
        <w:ind w:left="0" w:firstLine="568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Земельна ділянка орієнтованою площею </w:t>
      </w:r>
      <w:r>
        <w:rPr>
          <w:rFonts w:ascii="Times New Roman" w:eastAsia="Calibri" w:hAnsi="Times New Roman" w:cs="Times New Roman"/>
          <w:b/>
          <w:color w:val="00000A"/>
          <w:sz w:val="28"/>
          <w:szCs w:val="28"/>
          <w:lang w:eastAsia="en-US"/>
        </w:rPr>
        <w:t>3,4 га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 за межами населеного пункту с.Широка Балка Станіславської ОТГ.</w:t>
      </w:r>
    </w:p>
    <w:p w:rsidR="00714AB5" w:rsidRDefault="00714AB5">
      <w:pPr>
        <w:suppressAutoHyphens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714AB5" w:rsidRDefault="00D11F04">
      <w:pPr>
        <w:spacing w:after="200"/>
        <w:ind w:firstLine="708"/>
        <w:jc w:val="both"/>
      </w:pPr>
      <w:r>
        <w:rPr>
          <w:rFonts w:ascii="Times New Roman" w:eastAsia="Calibri" w:hAnsi="Times New Roman" w:cs="Times New Roman"/>
          <w:b/>
          <w:color w:val="00000A"/>
          <w:sz w:val="28"/>
          <w:szCs w:val="28"/>
          <w:lang w:eastAsia="en-US"/>
        </w:rPr>
        <w:t>3.7. Наявність незавершених новобудов соціально-культурного спрямування, стан готовності, можливість добудови і використання за призначенням або перепрофілювання. Можливість підключення об’єкту до газо-, водо-, електропостачання та каналізаційної мережі.</w:t>
      </w:r>
    </w:p>
    <w:p w:rsidR="00714AB5" w:rsidRDefault="00D11F04">
      <w:pPr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У с. Софіївка розміщена напівзруйнована будівля школи  (будівля – на балансі сільської ради), яку планується перепрофілювати під центр дозвілля молоді. Є можливість підключення будівлі до мережі водо- та електропостачання.</w:t>
      </w:r>
    </w:p>
    <w:p w:rsidR="00714AB5" w:rsidRDefault="00D11F04">
      <w:pPr>
        <w:suppressAutoHyphens/>
        <w:ind w:firstLine="708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t>3.8. Можливості для реалізації інвестиційних проектів щодо відновлення або створення нових підприємств з надання населенню послуг житлово-комунального господарства (вода та водовідведення, збір, вивіз та утилізація сміття тощо).</w:t>
      </w:r>
    </w:p>
    <w:p w:rsidR="00714AB5" w:rsidRDefault="00D11F04">
      <w:pPr>
        <w:suppressAutoHyphens/>
        <w:ind w:firstLine="708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Станіславською ОТГ п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ланується розроблення проектно-кошторисної документації на о</w:t>
      </w:r>
      <w:r>
        <w:rPr>
          <w:rFonts w:ascii="Times New Roman" w:hAnsi="Times New Roman" w:cs="Times New Roman"/>
          <w:color w:val="00000A"/>
          <w:sz w:val="28"/>
          <w:szCs w:val="28"/>
        </w:rPr>
        <w:t>блаштування артсвердловини по вул. Херсонська в с. Станіслав. Орієнтовна кошторисна вартість – 1,5 млн. грн.;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</w:p>
    <w:p w:rsidR="00714AB5" w:rsidRDefault="00D11F04">
      <w:pPr>
        <w:tabs>
          <w:tab w:val="left" w:pos="3075"/>
        </w:tabs>
        <w:suppressAutoHyphens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- Ліквідаційний тампонаж артсвердловин Станіславської сільської ради - 150,0 тис.грн.</w:t>
      </w:r>
    </w:p>
    <w:p w:rsidR="00714AB5" w:rsidRDefault="00D11F04">
      <w:pPr>
        <w:suppressAutoHyphens/>
        <w:ind w:firstLine="708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t>3.9. Наявність інвестиційних проектів щодо розвитку дорожньої інфраструктури, ремонту та утримання автомобільних доріг, створення автопідприємств, що надають послуги населенню з пасажирських і грузових перевезень.</w:t>
      </w:r>
    </w:p>
    <w:p w:rsidR="00714AB5" w:rsidRDefault="00D11F04">
      <w:pPr>
        <w:suppressAutoHyphens/>
        <w:ind w:firstLine="567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>Станіславською ОТГ п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ланується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виготовлено проектно-кошторисну документацію на поточний ямковий ремонт автомобільних доріг, також грейдерування та підсипку вулиць, що знаходяться на підпорядкованій території на загальну суму 400 тис. грн.</w:t>
      </w:r>
    </w:p>
    <w:p w:rsidR="00714AB5" w:rsidRDefault="00714AB5">
      <w:pPr>
        <w:ind w:firstLine="708"/>
        <w:jc w:val="both"/>
        <w:rPr>
          <w:rFonts w:ascii="Times New Roman" w:hAnsi="Times New Roman" w:cs="Times New Roman"/>
          <w:b/>
          <w:color w:val="00000A"/>
          <w:sz w:val="28"/>
          <w:szCs w:val="28"/>
          <w:highlight w:val="lightGray"/>
        </w:rPr>
      </w:pPr>
    </w:p>
    <w:p w:rsidR="00714AB5" w:rsidRDefault="00D11F04">
      <w:pPr>
        <w:overflowPunct w:val="0"/>
        <w:ind w:firstLine="708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t>3.10. Вільні ділянки для будівництва баз відпочинку, пансіонатів, інших закладів санаторно-курортного призначення, туристичних та спортивно-оздоровчих баз. Наявність енерго-, водопостачання та дорожньої інфраструктури.</w:t>
      </w:r>
    </w:p>
    <w:p w:rsidR="00714AB5" w:rsidRDefault="00D11F04">
      <w:pPr>
        <w:numPr>
          <w:ilvl w:val="0"/>
          <w:numId w:val="15"/>
        </w:numPr>
        <w:tabs>
          <w:tab w:val="left" w:pos="709"/>
        </w:tabs>
        <w:overflowPunct w:val="0"/>
        <w:ind w:left="0"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Для будівництва бази відпочинку визначена ділянка в с. Станіслав по вул. Спортивна, 2 площею 3,7 га, що з 2008 року перебуває в оренді Херсонського обласного благодійного фонду “Берег Надії”, будівництво не здійснювалося, ділянка не використовується.</w:t>
      </w:r>
    </w:p>
    <w:p w:rsidR="00714AB5" w:rsidRDefault="00D11F04">
      <w:pPr>
        <w:numPr>
          <w:ilvl w:val="0"/>
          <w:numId w:val="15"/>
        </w:numPr>
        <w:tabs>
          <w:tab w:val="left" w:pos="709"/>
        </w:tabs>
        <w:overflowPunct w:val="0"/>
        <w:ind w:left="0"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>Для будівництва соціальної установи “Херсонський обласний комплекс соціальної адаптації інвалідів “Будинок сонця” розробляється проект землеустрою щодо передачі в постійне користування земельної ділянки в с. Широка Балка вул. Март'янова, 1-А площею 2,0 га.</w:t>
      </w:r>
    </w:p>
    <w:p w:rsidR="00714AB5" w:rsidRDefault="00D11F04">
      <w:pPr>
        <w:overflowPunct w:val="0"/>
        <w:ind w:firstLine="708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t>3.11. Наявність ставків та мисливських угідь для реалізації інвестиційних проектів з вирощування риботоварної продукції і створення приватних рибо-, мисливських господарств.</w:t>
      </w:r>
    </w:p>
    <w:p w:rsidR="00714AB5" w:rsidRDefault="00D11F04">
      <w:pPr>
        <w:overflowPunct w:val="0"/>
        <w:ind w:firstLine="708"/>
        <w:jc w:val="both"/>
        <w:rPr>
          <w:color w:val="00000A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На ставках, що розміщуються на земельній ділянці державної власності площею 234,7822 га за межами с. Софіївка рибогосподарську діяльність здійснює ТОВ “Рибоводна Ферма-Ювент”.</w:t>
      </w:r>
    </w:p>
    <w:p w:rsidR="00714AB5" w:rsidRDefault="00714AB5">
      <w:pPr>
        <w:jc w:val="both"/>
        <w:rPr>
          <w:color w:val="00000A"/>
        </w:rPr>
      </w:pPr>
    </w:p>
    <w:p w:rsidR="00714AB5" w:rsidRDefault="00714AB5">
      <w:pPr>
        <w:jc w:val="center"/>
        <w:rPr>
          <w:rFonts w:ascii="Times New Roman" w:hAnsi="Times New Roman" w:cs="Times New Roman"/>
          <w:color w:val="00000A"/>
        </w:rPr>
      </w:pPr>
    </w:p>
    <w:p w:rsidR="00714AB5" w:rsidRDefault="00714AB5">
      <w:pPr>
        <w:jc w:val="center"/>
        <w:rPr>
          <w:rFonts w:ascii="Times New Roman" w:hAnsi="Times New Roman" w:cs="Times New Roman"/>
          <w:color w:val="00000A"/>
        </w:rPr>
      </w:pPr>
    </w:p>
    <w:p w:rsidR="00714AB5" w:rsidRDefault="00714AB5">
      <w:pPr>
        <w:jc w:val="center"/>
        <w:rPr>
          <w:rFonts w:ascii="Times New Roman" w:hAnsi="Times New Roman" w:cs="Times New Roman"/>
          <w:color w:val="00000A"/>
        </w:rPr>
      </w:pPr>
    </w:p>
    <w:p w:rsidR="00714AB5" w:rsidRDefault="00714AB5">
      <w:pPr>
        <w:jc w:val="center"/>
        <w:rPr>
          <w:rFonts w:ascii="Times New Roman" w:hAnsi="Times New Roman" w:cs="Times New Roman"/>
          <w:color w:val="00000A"/>
        </w:rPr>
      </w:pPr>
    </w:p>
    <w:p w:rsidR="00714AB5" w:rsidRDefault="00714AB5">
      <w:pPr>
        <w:jc w:val="center"/>
        <w:rPr>
          <w:rFonts w:ascii="Times New Roman" w:hAnsi="Times New Roman" w:cs="Times New Roman"/>
          <w:color w:val="00000A"/>
        </w:rPr>
      </w:pPr>
    </w:p>
    <w:p w:rsidR="00714AB5" w:rsidRDefault="00714AB5">
      <w:pPr>
        <w:jc w:val="center"/>
        <w:rPr>
          <w:rFonts w:ascii="Times New Roman" w:hAnsi="Times New Roman" w:cs="Times New Roman"/>
          <w:color w:val="00000A"/>
        </w:rPr>
      </w:pPr>
    </w:p>
    <w:p w:rsidR="00714AB5" w:rsidRDefault="00714AB5">
      <w:pPr>
        <w:jc w:val="center"/>
        <w:rPr>
          <w:rFonts w:ascii="Times New Roman" w:hAnsi="Times New Roman" w:cs="Times New Roman"/>
          <w:color w:val="00000A"/>
        </w:rPr>
      </w:pPr>
    </w:p>
    <w:p w:rsidR="00714AB5" w:rsidRDefault="00714AB5">
      <w:pPr>
        <w:jc w:val="center"/>
        <w:rPr>
          <w:rFonts w:ascii="Times New Roman" w:hAnsi="Times New Roman" w:cs="Times New Roman"/>
          <w:color w:val="00000A"/>
        </w:rPr>
      </w:pPr>
    </w:p>
    <w:p w:rsidR="00714AB5" w:rsidRDefault="00714AB5">
      <w:pPr>
        <w:jc w:val="center"/>
        <w:rPr>
          <w:rFonts w:ascii="Times New Roman" w:hAnsi="Times New Roman" w:cs="Times New Roman"/>
          <w:color w:val="00000A"/>
        </w:rPr>
      </w:pPr>
    </w:p>
    <w:p w:rsidR="00714AB5" w:rsidRDefault="00714AB5">
      <w:pPr>
        <w:jc w:val="center"/>
        <w:rPr>
          <w:rFonts w:ascii="Times New Roman" w:hAnsi="Times New Roman" w:cs="Times New Roman"/>
          <w:color w:val="00000A"/>
        </w:rPr>
      </w:pPr>
    </w:p>
    <w:p w:rsidR="00714AB5" w:rsidRDefault="00714AB5">
      <w:pPr>
        <w:jc w:val="center"/>
        <w:rPr>
          <w:rFonts w:ascii="Times New Roman" w:hAnsi="Times New Roman" w:cs="Times New Roman"/>
          <w:color w:val="00000A"/>
        </w:rPr>
      </w:pPr>
    </w:p>
    <w:p w:rsidR="00714AB5" w:rsidRDefault="00714AB5">
      <w:pPr>
        <w:jc w:val="center"/>
        <w:rPr>
          <w:rFonts w:ascii="Times New Roman" w:hAnsi="Times New Roman" w:cs="Times New Roman"/>
          <w:color w:val="00000A"/>
        </w:rPr>
      </w:pPr>
    </w:p>
    <w:p w:rsidR="00714AB5" w:rsidRDefault="00714AB5">
      <w:pPr>
        <w:jc w:val="center"/>
        <w:rPr>
          <w:rFonts w:ascii="Times New Roman" w:hAnsi="Times New Roman" w:cs="Times New Roman"/>
          <w:color w:val="00000A"/>
        </w:rPr>
      </w:pPr>
    </w:p>
    <w:p w:rsidR="00714AB5" w:rsidRDefault="00714AB5">
      <w:pPr>
        <w:jc w:val="center"/>
        <w:rPr>
          <w:rFonts w:ascii="Times New Roman" w:hAnsi="Times New Roman" w:cs="Times New Roman"/>
          <w:color w:val="00000A"/>
        </w:rPr>
      </w:pPr>
    </w:p>
    <w:p w:rsidR="00714AB5" w:rsidRDefault="00714AB5">
      <w:pPr>
        <w:jc w:val="center"/>
        <w:rPr>
          <w:rFonts w:ascii="Times New Roman" w:hAnsi="Times New Roman" w:cs="Times New Roman"/>
          <w:color w:val="00000A"/>
        </w:rPr>
      </w:pPr>
    </w:p>
    <w:p w:rsidR="00714AB5" w:rsidRDefault="00714AB5">
      <w:pPr>
        <w:jc w:val="center"/>
        <w:rPr>
          <w:rFonts w:ascii="Times New Roman" w:hAnsi="Times New Roman" w:cs="Times New Roman"/>
          <w:color w:val="00000A"/>
        </w:rPr>
      </w:pPr>
    </w:p>
    <w:p w:rsidR="00714AB5" w:rsidRDefault="00714AB5">
      <w:pPr>
        <w:jc w:val="center"/>
        <w:rPr>
          <w:rFonts w:ascii="Times New Roman" w:hAnsi="Times New Roman" w:cs="Times New Roman"/>
          <w:color w:val="00000A"/>
        </w:rPr>
      </w:pPr>
    </w:p>
    <w:p w:rsidR="00714AB5" w:rsidRDefault="00714AB5">
      <w:pPr>
        <w:jc w:val="center"/>
        <w:rPr>
          <w:rFonts w:ascii="Times New Roman" w:hAnsi="Times New Roman" w:cs="Times New Roman"/>
          <w:color w:val="00000A"/>
        </w:rPr>
      </w:pPr>
    </w:p>
    <w:p w:rsidR="00714AB5" w:rsidRDefault="00714AB5">
      <w:pPr>
        <w:jc w:val="center"/>
        <w:rPr>
          <w:rFonts w:ascii="Times New Roman" w:hAnsi="Times New Roman" w:cs="Times New Roman"/>
          <w:color w:val="00000A"/>
        </w:rPr>
      </w:pPr>
    </w:p>
    <w:p w:rsidR="00714AB5" w:rsidRDefault="00714AB5">
      <w:pPr>
        <w:jc w:val="center"/>
        <w:rPr>
          <w:rFonts w:ascii="Times New Roman" w:hAnsi="Times New Roman" w:cs="Times New Roman"/>
          <w:color w:val="00000A"/>
        </w:rPr>
      </w:pPr>
    </w:p>
    <w:p w:rsidR="00714AB5" w:rsidRDefault="00714AB5">
      <w:pPr>
        <w:jc w:val="center"/>
        <w:rPr>
          <w:rFonts w:ascii="Times New Roman" w:hAnsi="Times New Roman" w:cs="Times New Roman"/>
          <w:color w:val="00000A"/>
        </w:rPr>
      </w:pPr>
    </w:p>
    <w:p w:rsidR="00714AB5" w:rsidRDefault="00714AB5">
      <w:pPr>
        <w:jc w:val="center"/>
        <w:rPr>
          <w:rFonts w:ascii="Times New Roman" w:hAnsi="Times New Roman" w:cs="Times New Roman"/>
          <w:color w:val="00000A"/>
        </w:rPr>
      </w:pPr>
    </w:p>
    <w:p w:rsidR="00714AB5" w:rsidRDefault="00714AB5">
      <w:pPr>
        <w:jc w:val="center"/>
        <w:rPr>
          <w:rFonts w:ascii="Times New Roman" w:hAnsi="Times New Roman" w:cs="Times New Roman"/>
          <w:color w:val="00000A"/>
        </w:rPr>
      </w:pPr>
    </w:p>
    <w:p w:rsidR="00714AB5" w:rsidRDefault="00714AB5">
      <w:pPr>
        <w:jc w:val="center"/>
        <w:rPr>
          <w:rFonts w:ascii="Times New Roman" w:hAnsi="Times New Roman" w:cs="Times New Roman"/>
          <w:color w:val="00000A"/>
        </w:rPr>
      </w:pPr>
    </w:p>
    <w:p w:rsidR="00714AB5" w:rsidRDefault="00714AB5">
      <w:pPr>
        <w:jc w:val="center"/>
        <w:rPr>
          <w:rFonts w:ascii="Times New Roman" w:hAnsi="Times New Roman" w:cs="Times New Roman"/>
          <w:color w:val="00000A"/>
        </w:rPr>
      </w:pPr>
    </w:p>
    <w:p w:rsidR="00714AB5" w:rsidRDefault="00714AB5">
      <w:pPr>
        <w:jc w:val="center"/>
        <w:rPr>
          <w:rFonts w:ascii="Times New Roman" w:hAnsi="Times New Roman" w:cs="Times New Roman"/>
          <w:color w:val="00000A"/>
        </w:rPr>
      </w:pPr>
    </w:p>
    <w:p w:rsidR="00714AB5" w:rsidRDefault="00714AB5">
      <w:pPr>
        <w:jc w:val="center"/>
        <w:rPr>
          <w:rFonts w:ascii="Times New Roman" w:hAnsi="Times New Roman" w:cs="Times New Roman"/>
          <w:color w:val="00000A"/>
        </w:rPr>
      </w:pPr>
    </w:p>
    <w:p w:rsidR="00714AB5" w:rsidRDefault="00714AB5">
      <w:pPr>
        <w:jc w:val="center"/>
        <w:rPr>
          <w:rFonts w:ascii="Times New Roman" w:hAnsi="Times New Roman" w:cs="Times New Roman"/>
          <w:color w:val="00000A"/>
        </w:rPr>
      </w:pPr>
    </w:p>
    <w:p w:rsidR="00714AB5" w:rsidRDefault="00714AB5">
      <w:pPr>
        <w:jc w:val="center"/>
        <w:rPr>
          <w:rFonts w:ascii="Times New Roman" w:hAnsi="Times New Roman" w:cs="Times New Roman"/>
          <w:color w:val="00000A"/>
        </w:rPr>
      </w:pPr>
    </w:p>
    <w:p w:rsidR="00714AB5" w:rsidRDefault="00714AB5">
      <w:pPr>
        <w:jc w:val="center"/>
        <w:rPr>
          <w:rFonts w:ascii="Times New Roman" w:hAnsi="Times New Roman" w:cs="Times New Roman"/>
          <w:color w:val="00000A"/>
        </w:rPr>
      </w:pPr>
    </w:p>
    <w:p w:rsidR="00714AB5" w:rsidRDefault="00714AB5">
      <w:pPr>
        <w:jc w:val="center"/>
        <w:rPr>
          <w:rFonts w:ascii="Times New Roman" w:hAnsi="Times New Roman" w:cs="Times New Roman"/>
          <w:color w:val="00000A"/>
        </w:rPr>
      </w:pPr>
    </w:p>
    <w:p w:rsidR="00714AB5" w:rsidRDefault="00714AB5">
      <w:pPr>
        <w:jc w:val="center"/>
        <w:rPr>
          <w:rFonts w:ascii="Times New Roman" w:hAnsi="Times New Roman" w:cs="Times New Roman"/>
          <w:color w:val="00000A"/>
        </w:rPr>
      </w:pPr>
    </w:p>
    <w:p w:rsidR="00714AB5" w:rsidRDefault="00714AB5">
      <w:pPr>
        <w:jc w:val="center"/>
        <w:rPr>
          <w:rFonts w:ascii="Times New Roman" w:hAnsi="Times New Roman" w:cs="Times New Roman"/>
          <w:color w:val="00000A"/>
        </w:rPr>
      </w:pPr>
    </w:p>
    <w:p w:rsidR="00714AB5" w:rsidRDefault="00714AB5">
      <w:pPr>
        <w:jc w:val="center"/>
        <w:rPr>
          <w:rFonts w:ascii="Times New Roman" w:hAnsi="Times New Roman" w:cs="Times New Roman"/>
          <w:color w:val="00000A"/>
        </w:rPr>
      </w:pPr>
    </w:p>
    <w:p w:rsidR="00714AB5" w:rsidRDefault="00714AB5">
      <w:pPr>
        <w:jc w:val="center"/>
        <w:rPr>
          <w:rFonts w:ascii="Times New Roman" w:hAnsi="Times New Roman" w:cs="Times New Roman"/>
          <w:color w:val="00000A"/>
        </w:rPr>
      </w:pPr>
    </w:p>
    <w:p w:rsidR="00714AB5" w:rsidRDefault="00714AB5">
      <w:pPr>
        <w:jc w:val="center"/>
        <w:rPr>
          <w:rFonts w:ascii="Times New Roman" w:hAnsi="Times New Roman" w:cs="Times New Roman"/>
          <w:color w:val="00000A"/>
        </w:rPr>
      </w:pPr>
    </w:p>
    <w:p w:rsidR="00714AB5" w:rsidRDefault="00714AB5">
      <w:pPr>
        <w:jc w:val="center"/>
        <w:rPr>
          <w:rFonts w:ascii="Times New Roman" w:hAnsi="Times New Roman" w:cs="Times New Roman"/>
          <w:color w:val="00000A"/>
        </w:rPr>
      </w:pPr>
    </w:p>
    <w:p w:rsidR="00714AB5" w:rsidRDefault="00714AB5">
      <w:pPr>
        <w:jc w:val="center"/>
        <w:rPr>
          <w:rFonts w:ascii="Times New Roman" w:hAnsi="Times New Roman" w:cs="Times New Roman"/>
          <w:color w:val="00000A"/>
        </w:rPr>
      </w:pPr>
    </w:p>
    <w:p w:rsidR="00714AB5" w:rsidRDefault="00714AB5">
      <w:pPr>
        <w:jc w:val="center"/>
        <w:rPr>
          <w:rFonts w:ascii="Times New Roman" w:hAnsi="Times New Roman" w:cs="Times New Roman"/>
          <w:color w:val="00000A"/>
        </w:rPr>
      </w:pPr>
    </w:p>
    <w:p w:rsidR="00714AB5" w:rsidRDefault="00D11F04">
      <w:pPr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ОХОРОНА НАВКОЛИШНЬОГО СЕРЕДОВИЩА. ТЕХНОГЕННА БЕЗПЕКА ТА ЦИВІЛЬНИЙ ЗАХИСТ НАСЕЛЕННЯ</w:t>
      </w:r>
    </w:p>
    <w:p w:rsidR="00714AB5" w:rsidRDefault="00D11F04">
      <w:pPr>
        <w:tabs>
          <w:tab w:val="left" w:pos="4950"/>
        </w:tabs>
        <w:suppressAutoHyphens/>
        <w:ind w:firstLine="709"/>
        <w:jc w:val="both"/>
        <w:rPr>
          <w:rFonts w:ascii="Times New Roman" w:hAnsi="Times New Roman" w:cs="Times New Roman"/>
          <w:b/>
          <w:i/>
          <w:color w:val="00000A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i/>
          <w:color w:val="00000A"/>
          <w:sz w:val="28"/>
          <w:szCs w:val="28"/>
          <w:u w:val="single"/>
          <w:lang w:val="ru-RU"/>
        </w:rPr>
        <w:t xml:space="preserve">Основні цілі на 2020 рік: </w:t>
      </w:r>
    </w:p>
    <w:p w:rsidR="00714AB5" w:rsidRDefault="00D11F04">
      <w:pPr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>- зменшення техногенного навантаження та забезпечення умов екологічно безпечного проживання населення;</w:t>
      </w:r>
    </w:p>
    <w:p w:rsidR="00714AB5" w:rsidRDefault="00D11F04">
      <w:pPr>
        <w:tabs>
          <w:tab w:val="left" w:pos="4950"/>
        </w:tabs>
        <w:suppressAutoHyphens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>- збереження та відновлення природних ресурсів і родючості земель;</w:t>
      </w:r>
    </w:p>
    <w:p w:rsidR="00714AB5" w:rsidRDefault="00D11F04">
      <w:pPr>
        <w:tabs>
          <w:tab w:val="left" w:pos="4950"/>
        </w:tabs>
        <w:suppressAutoHyphens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- підвищення екологічної свідомості та обізнаності громадян;</w:t>
      </w:r>
      <w:r>
        <w:rPr>
          <w:rFonts w:ascii="Times New Roman" w:hAnsi="Times New Roman" w:cs="Times New Roman"/>
          <w:color w:val="00000A"/>
          <w:sz w:val="28"/>
          <w:szCs w:val="28"/>
        </w:rPr>
        <w:tab/>
      </w:r>
    </w:p>
    <w:p w:rsidR="00714AB5" w:rsidRDefault="00D11F04">
      <w:pPr>
        <w:tabs>
          <w:tab w:val="left" w:pos="4950"/>
        </w:tabs>
        <w:suppressAutoHyphens/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>- здійснення у пожежонебезпечний період комплексу протипожежних заходів на сільськогосподарських угіддях;</w:t>
      </w:r>
    </w:p>
    <w:p w:rsidR="00714AB5" w:rsidRDefault="00D11F04">
      <w:pPr>
        <w:widowControl w:val="0"/>
        <w:shd w:val="clear" w:color="auto" w:fill="FFFFFF"/>
        <w:tabs>
          <w:tab w:val="left" w:pos="709"/>
        </w:tabs>
        <w:suppressAutoHyphens/>
        <w:ind w:right="-2"/>
        <w:jc w:val="both"/>
        <w:rPr>
          <w:rFonts w:ascii="Times New Roman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en-US"/>
        </w:rPr>
        <w:t xml:space="preserve">          - забезпечення функціонування підрозділу місцевої пожежної охорони.</w:t>
      </w:r>
    </w:p>
    <w:p w:rsidR="00714AB5" w:rsidRDefault="00D11F04">
      <w:pPr>
        <w:tabs>
          <w:tab w:val="left" w:pos="4950"/>
        </w:tabs>
        <w:suppressAutoHyphens/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>- забезпечення  відновлення несправних джерел протипожежного водопостачання (гідранти)</w:t>
      </w:r>
      <w:r>
        <w:rPr>
          <w:rFonts w:ascii="Times New Roman" w:hAnsi="Times New Roman" w:cs="Times New Roman"/>
          <w:color w:val="00000A"/>
          <w:sz w:val="28"/>
          <w:szCs w:val="28"/>
        </w:rPr>
        <w:t>, а саме встановлення гідрантів на території сіл Станіслав, Широка Балка та Софіївка;</w:t>
      </w:r>
    </w:p>
    <w:p w:rsidR="00714AB5" w:rsidRDefault="00D11F04">
      <w:pPr>
        <w:tabs>
          <w:tab w:val="left" w:pos="4950"/>
        </w:tabs>
        <w:suppressAutoHyphens/>
        <w:ind w:firstLine="709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- забезпечення постійної готовності до ліквідації можливих наслідків надзвичайних ситуацій техногенного та природного характеру</w:t>
      </w:r>
    </w:p>
    <w:p w:rsidR="00714AB5" w:rsidRDefault="00D11F04">
      <w:pPr>
        <w:tabs>
          <w:tab w:val="left" w:pos="4950"/>
        </w:tabs>
        <w:suppressAutoHyphens/>
        <w:ind w:firstLine="709"/>
        <w:jc w:val="both"/>
        <w:rPr>
          <w:rFonts w:ascii="Times New Roman" w:hAnsi="Times New Roman" w:cs="Times New Roman"/>
          <w:b/>
          <w:i/>
          <w:color w:val="00000A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i/>
          <w:color w:val="00000A"/>
          <w:sz w:val="28"/>
          <w:szCs w:val="28"/>
          <w:u w:val="single"/>
          <w:lang w:val="ru-RU"/>
        </w:rPr>
        <w:t xml:space="preserve">Кількісні критерії, що будуть свідчити про реалізацію цілей:  </w:t>
      </w:r>
    </w:p>
    <w:p w:rsidR="00714AB5" w:rsidRDefault="00D11F04">
      <w:pPr>
        <w:widowControl w:val="0"/>
        <w:shd w:val="clear" w:color="auto" w:fill="FFFFFF"/>
        <w:tabs>
          <w:tab w:val="left" w:pos="709"/>
        </w:tabs>
        <w:suppressAutoHyphens/>
        <w:ind w:right="-2"/>
        <w:jc w:val="both"/>
        <w:rPr>
          <w:rFonts w:ascii="Times New Roman" w:hAnsi="Times New Roman" w:cs="Times New Roman"/>
          <w:color w:val="00000A"/>
          <w:sz w:val="28"/>
          <w:szCs w:val="28"/>
          <w:lang w:val="ru-RU" w:eastAsia="en-US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ru-RU" w:eastAsia="en-US"/>
        </w:rPr>
        <w:t>- зменшення ризиків виникнення надзвичайних ситуацій техногенного характеру та окремих видів надзвичайних ситуацій природного характеру;</w:t>
      </w:r>
    </w:p>
    <w:p w:rsidR="00714AB5" w:rsidRDefault="00D11F04">
      <w:pPr>
        <w:widowControl w:val="0"/>
        <w:shd w:val="clear" w:color="auto" w:fill="FFFFFF"/>
        <w:tabs>
          <w:tab w:val="left" w:pos="709"/>
        </w:tabs>
        <w:suppressAutoHyphens/>
        <w:ind w:right="-2"/>
        <w:jc w:val="both"/>
        <w:rPr>
          <w:rFonts w:ascii="Times New Roman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en-US"/>
        </w:rPr>
        <w:t>- створення та забезпечення функціонування підрозділів місцевої пожежної охорони;</w:t>
      </w:r>
    </w:p>
    <w:p w:rsidR="00714AB5" w:rsidRDefault="00D11F04">
      <w:pPr>
        <w:tabs>
          <w:tab w:val="left" w:pos="4950"/>
        </w:tabs>
        <w:suppressAutoHyphens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>- підвищення ресурсу родючості ґрунтів;</w:t>
      </w:r>
    </w:p>
    <w:p w:rsidR="00714AB5" w:rsidRDefault="00D11F04">
      <w:pPr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>
        <w:rPr>
          <w:rFonts w:ascii="Times New Roman" w:hAnsi="Times New Roman" w:cs="Times New Roman"/>
          <w:sz w:val="28"/>
          <w:szCs w:val="28"/>
        </w:rPr>
        <w:t>Удосконалення практики поводження з твердими побутовими відходами;</w:t>
      </w:r>
    </w:p>
    <w:p w:rsidR="00714AB5" w:rsidRDefault="00D11F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Забезпечення чистоти навколишнього середовища;</w:t>
      </w:r>
    </w:p>
    <w:p w:rsidR="00714AB5" w:rsidRDefault="00D11F04">
      <w:pPr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SimSun" w:hAnsi="Times New Roman" w:cs="Times New Roman"/>
          <w:sz w:val="28"/>
          <w:szCs w:val="28"/>
        </w:rPr>
        <w:t>Охорона навколишнього середовища;</w:t>
      </w:r>
    </w:p>
    <w:p w:rsidR="00714AB5" w:rsidRDefault="00D11F04">
      <w:pPr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- Покращення естетичного вигляду громадського простору населених пунктів громади;</w:t>
      </w:r>
    </w:p>
    <w:p w:rsidR="00714AB5" w:rsidRDefault="00D11F04">
      <w:pPr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- Забезпечення місця для безпечного захоронення ТПВ на довгострокову перспективу;</w:t>
      </w:r>
    </w:p>
    <w:p w:rsidR="00714AB5" w:rsidRDefault="00D11F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Зростання екологічної свідомості мешканців;</w:t>
      </w:r>
    </w:p>
    <w:p w:rsidR="00714AB5" w:rsidRDefault="00D11F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Модернізація системи поводження з ТПВ;</w:t>
      </w:r>
    </w:p>
    <w:p w:rsidR="00714AB5" w:rsidRDefault="00D11F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Охорона навколишнього середовища;</w:t>
      </w:r>
    </w:p>
    <w:p w:rsidR="00714AB5" w:rsidRDefault="00D11F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Забезпечення захисту прибережної лінії від негативних наслідків зсувів;</w:t>
      </w:r>
    </w:p>
    <w:p w:rsidR="00714AB5" w:rsidRDefault="00D11F0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Основні завдання на 2020 рік:</w:t>
      </w:r>
    </w:p>
    <w:p w:rsidR="00714AB5" w:rsidRDefault="00D11F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 зменшення  забруднення довкілля  в результаті  техногенного навантаження;</w:t>
      </w:r>
    </w:p>
    <w:p w:rsidR="00714AB5" w:rsidRDefault="00D11F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збереження  та  відновлення  природних  ресурсів  і родючості земель;</w:t>
      </w:r>
      <w:r>
        <w:rPr>
          <w:rFonts w:ascii="Times New Roman" w:hAnsi="Times New Roman" w:cs="Times New Roman"/>
          <w:sz w:val="28"/>
          <w:szCs w:val="28"/>
        </w:rPr>
        <w:br/>
        <w:t>- проведення екологічної освіти  серед громадян;</w:t>
      </w:r>
    </w:p>
    <w:p w:rsidR="00714AB5" w:rsidRDefault="00D11F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охоплення усіх домогосподарств громади системою централізованого збору сміття;</w:t>
      </w:r>
      <w:r>
        <w:rPr>
          <w:rFonts w:ascii="Times New Roman" w:hAnsi="Times New Roman" w:cs="Times New Roman"/>
          <w:sz w:val="28"/>
          <w:szCs w:val="28"/>
        </w:rPr>
        <w:br/>
        <w:t xml:space="preserve"> - паспортизація  звалища  твердих побутових відходів;</w:t>
      </w:r>
    </w:p>
    <w:p w:rsidR="00714AB5" w:rsidRDefault="00D11F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упорядкування  полігону твердих побутових відходів та сміттєзвалищ;</w:t>
      </w:r>
    </w:p>
    <w:p w:rsidR="00714AB5" w:rsidRDefault="00D11F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-створення охоронних зон біля водонапірних башт;</w:t>
      </w:r>
    </w:p>
    <w:p w:rsidR="00714AB5" w:rsidRDefault="00D11F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поступове запровадження на території громади системи роздільного збору побутового сміття;</w:t>
      </w:r>
    </w:p>
    <w:p w:rsidR="00714AB5" w:rsidRDefault="00D11F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створення в громаді пункту прийому та сортування сміття;</w:t>
      </w:r>
    </w:p>
    <w:p w:rsidR="00714AB5" w:rsidRDefault="00D11F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проведення у всіх населених пунктах громади «дня чистого довкілля»</w:t>
      </w:r>
    </w:p>
    <w:p w:rsidR="00714AB5" w:rsidRDefault="00D11F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встановлення  меж захисних прибережних смуг водних об’єктів;</w:t>
      </w:r>
    </w:p>
    <w:p w:rsidR="00714AB5" w:rsidRDefault="00D11F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створення матеріального резерву всіх рівнів для запобігання виникненню і ліквідації наслідків можливих надзвичайних ситуацій.</w:t>
      </w:r>
    </w:p>
    <w:p w:rsidR="00714AB5" w:rsidRDefault="00714AB5">
      <w:pPr>
        <w:rPr>
          <w:rFonts w:ascii="Times New Roman" w:hAnsi="Times New Roman" w:cs="Times New Roman"/>
        </w:rPr>
      </w:pPr>
    </w:p>
    <w:p w:rsidR="00714AB5" w:rsidRDefault="00714AB5">
      <w:pPr>
        <w:rPr>
          <w:rFonts w:ascii="Times New Roman" w:hAnsi="Times New Roman" w:cs="Times New Roman"/>
        </w:rPr>
      </w:pPr>
    </w:p>
    <w:p w:rsidR="00714AB5" w:rsidRDefault="00714AB5">
      <w:pPr>
        <w:rPr>
          <w:rFonts w:ascii="Times New Roman" w:hAnsi="Times New Roman" w:cs="Times New Roman"/>
        </w:rPr>
      </w:pPr>
    </w:p>
    <w:p w:rsidR="00714AB5" w:rsidRDefault="00714AB5">
      <w:pPr>
        <w:rPr>
          <w:rFonts w:ascii="Times New Roman" w:hAnsi="Times New Roman" w:cs="Times New Roman"/>
        </w:rPr>
      </w:pPr>
    </w:p>
    <w:p w:rsidR="00714AB5" w:rsidRDefault="00714AB5">
      <w:pPr>
        <w:rPr>
          <w:rFonts w:ascii="Times New Roman" w:hAnsi="Times New Roman" w:cs="Times New Roman"/>
        </w:rPr>
      </w:pPr>
    </w:p>
    <w:p w:rsidR="00714AB5" w:rsidRDefault="00714AB5">
      <w:pPr>
        <w:rPr>
          <w:rFonts w:ascii="Times New Roman" w:hAnsi="Times New Roman" w:cs="Times New Roman"/>
        </w:rPr>
      </w:pPr>
    </w:p>
    <w:p w:rsidR="00714AB5" w:rsidRDefault="00714AB5">
      <w:pPr>
        <w:rPr>
          <w:rFonts w:ascii="Times New Roman" w:hAnsi="Times New Roman" w:cs="Times New Roman"/>
        </w:rPr>
      </w:pPr>
    </w:p>
    <w:p w:rsidR="00714AB5" w:rsidRDefault="00714AB5">
      <w:pPr>
        <w:rPr>
          <w:rFonts w:ascii="Times New Roman" w:hAnsi="Times New Roman" w:cs="Times New Roman"/>
        </w:rPr>
      </w:pPr>
    </w:p>
    <w:p w:rsidR="00714AB5" w:rsidRDefault="00714AB5">
      <w:pPr>
        <w:rPr>
          <w:rFonts w:ascii="Times New Roman" w:hAnsi="Times New Roman" w:cs="Times New Roman"/>
        </w:rPr>
      </w:pPr>
    </w:p>
    <w:p w:rsidR="00714AB5" w:rsidRDefault="00714AB5">
      <w:pPr>
        <w:rPr>
          <w:rFonts w:ascii="Times New Roman" w:hAnsi="Times New Roman" w:cs="Times New Roman"/>
        </w:rPr>
      </w:pPr>
    </w:p>
    <w:p w:rsidR="00714AB5" w:rsidRDefault="00714AB5">
      <w:pPr>
        <w:rPr>
          <w:rFonts w:ascii="Times New Roman" w:hAnsi="Times New Roman" w:cs="Times New Roman"/>
        </w:rPr>
      </w:pPr>
    </w:p>
    <w:p w:rsidR="00714AB5" w:rsidRDefault="00714AB5">
      <w:pPr>
        <w:rPr>
          <w:rFonts w:ascii="Times New Roman" w:hAnsi="Times New Roman" w:cs="Times New Roman"/>
        </w:rPr>
      </w:pPr>
    </w:p>
    <w:p w:rsidR="00714AB5" w:rsidRDefault="00714AB5">
      <w:pPr>
        <w:rPr>
          <w:rFonts w:ascii="Times New Roman" w:hAnsi="Times New Roman" w:cs="Times New Roman"/>
        </w:rPr>
      </w:pPr>
    </w:p>
    <w:p w:rsidR="00714AB5" w:rsidRDefault="00714AB5">
      <w:pPr>
        <w:rPr>
          <w:rFonts w:ascii="Times New Roman" w:hAnsi="Times New Roman" w:cs="Times New Roman"/>
        </w:rPr>
      </w:pPr>
    </w:p>
    <w:p w:rsidR="00714AB5" w:rsidRDefault="00714AB5">
      <w:pPr>
        <w:rPr>
          <w:rFonts w:ascii="Times New Roman" w:hAnsi="Times New Roman" w:cs="Times New Roman"/>
        </w:rPr>
      </w:pPr>
    </w:p>
    <w:p w:rsidR="00714AB5" w:rsidRDefault="00714AB5">
      <w:pPr>
        <w:rPr>
          <w:rFonts w:ascii="Times New Roman" w:hAnsi="Times New Roman" w:cs="Times New Roman"/>
        </w:rPr>
      </w:pPr>
    </w:p>
    <w:p w:rsidR="00714AB5" w:rsidRDefault="00714AB5">
      <w:pPr>
        <w:rPr>
          <w:rFonts w:ascii="Times New Roman" w:hAnsi="Times New Roman" w:cs="Times New Roman"/>
        </w:rPr>
      </w:pPr>
    </w:p>
    <w:p w:rsidR="00714AB5" w:rsidRDefault="00714AB5">
      <w:pPr>
        <w:rPr>
          <w:rFonts w:ascii="Times New Roman" w:hAnsi="Times New Roman" w:cs="Times New Roman"/>
        </w:rPr>
      </w:pPr>
    </w:p>
    <w:p w:rsidR="00714AB5" w:rsidRDefault="00714AB5">
      <w:pPr>
        <w:rPr>
          <w:rFonts w:ascii="Times New Roman" w:hAnsi="Times New Roman" w:cs="Times New Roman"/>
        </w:rPr>
      </w:pPr>
    </w:p>
    <w:p w:rsidR="00714AB5" w:rsidRDefault="00714AB5">
      <w:pPr>
        <w:rPr>
          <w:rFonts w:ascii="Times New Roman" w:hAnsi="Times New Roman" w:cs="Times New Roman"/>
        </w:rPr>
      </w:pPr>
    </w:p>
    <w:p w:rsidR="00714AB5" w:rsidRDefault="00714AB5">
      <w:pPr>
        <w:rPr>
          <w:rFonts w:ascii="Times New Roman" w:hAnsi="Times New Roman" w:cs="Times New Roman"/>
        </w:rPr>
      </w:pPr>
    </w:p>
    <w:p w:rsidR="00714AB5" w:rsidRDefault="00714AB5">
      <w:pPr>
        <w:rPr>
          <w:rFonts w:ascii="Times New Roman" w:hAnsi="Times New Roman" w:cs="Times New Roman"/>
        </w:rPr>
      </w:pPr>
    </w:p>
    <w:p w:rsidR="00714AB5" w:rsidRDefault="00714AB5">
      <w:pPr>
        <w:rPr>
          <w:rFonts w:ascii="Times New Roman" w:hAnsi="Times New Roman" w:cs="Times New Roman"/>
        </w:rPr>
      </w:pPr>
    </w:p>
    <w:p w:rsidR="00714AB5" w:rsidRDefault="00714AB5">
      <w:pPr>
        <w:rPr>
          <w:rFonts w:ascii="Times New Roman" w:hAnsi="Times New Roman" w:cs="Times New Roman"/>
        </w:rPr>
      </w:pPr>
    </w:p>
    <w:p w:rsidR="00714AB5" w:rsidRDefault="00714AB5">
      <w:pPr>
        <w:rPr>
          <w:rFonts w:ascii="Times New Roman" w:hAnsi="Times New Roman" w:cs="Times New Roman"/>
        </w:rPr>
      </w:pPr>
    </w:p>
    <w:p w:rsidR="00714AB5" w:rsidRDefault="00714AB5">
      <w:pPr>
        <w:rPr>
          <w:rFonts w:ascii="Times New Roman" w:hAnsi="Times New Roman" w:cs="Times New Roman"/>
        </w:rPr>
      </w:pPr>
    </w:p>
    <w:p w:rsidR="00714AB5" w:rsidRDefault="00714AB5">
      <w:pPr>
        <w:rPr>
          <w:rFonts w:ascii="Times New Roman" w:hAnsi="Times New Roman" w:cs="Times New Roman"/>
        </w:rPr>
      </w:pPr>
    </w:p>
    <w:p w:rsidR="00714AB5" w:rsidRDefault="00714AB5">
      <w:pPr>
        <w:rPr>
          <w:rFonts w:ascii="Times New Roman" w:hAnsi="Times New Roman" w:cs="Times New Roman"/>
        </w:rPr>
      </w:pPr>
    </w:p>
    <w:p w:rsidR="00714AB5" w:rsidRDefault="00714AB5">
      <w:pPr>
        <w:rPr>
          <w:rFonts w:ascii="Times New Roman" w:hAnsi="Times New Roman" w:cs="Times New Roman"/>
        </w:rPr>
      </w:pPr>
    </w:p>
    <w:p w:rsidR="00714AB5" w:rsidRDefault="00714AB5">
      <w:pPr>
        <w:rPr>
          <w:rFonts w:ascii="Times New Roman" w:hAnsi="Times New Roman" w:cs="Times New Roman"/>
        </w:rPr>
      </w:pPr>
    </w:p>
    <w:p w:rsidR="00714AB5" w:rsidRDefault="00714AB5">
      <w:pPr>
        <w:rPr>
          <w:rFonts w:ascii="Times New Roman" w:hAnsi="Times New Roman" w:cs="Times New Roman"/>
        </w:rPr>
      </w:pPr>
    </w:p>
    <w:p w:rsidR="00714AB5" w:rsidRDefault="00714AB5">
      <w:pPr>
        <w:rPr>
          <w:rFonts w:ascii="Times New Roman" w:hAnsi="Times New Roman" w:cs="Times New Roman"/>
        </w:rPr>
      </w:pPr>
    </w:p>
    <w:p w:rsidR="00714AB5" w:rsidRDefault="00714AB5">
      <w:pPr>
        <w:rPr>
          <w:rFonts w:ascii="Times New Roman" w:hAnsi="Times New Roman" w:cs="Times New Roman"/>
        </w:rPr>
      </w:pPr>
    </w:p>
    <w:p w:rsidR="00714AB5" w:rsidRDefault="00714AB5">
      <w:pPr>
        <w:rPr>
          <w:rFonts w:ascii="Times New Roman" w:hAnsi="Times New Roman" w:cs="Times New Roman"/>
        </w:rPr>
      </w:pPr>
    </w:p>
    <w:p w:rsidR="00714AB5" w:rsidRDefault="00714AB5">
      <w:pPr>
        <w:rPr>
          <w:rFonts w:ascii="Times New Roman" w:hAnsi="Times New Roman" w:cs="Times New Roman"/>
        </w:rPr>
      </w:pPr>
    </w:p>
    <w:p w:rsidR="00714AB5" w:rsidRDefault="00714AB5">
      <w:pPr>
        <w:rPr>
          <w:rFonts w:ascii="Times New Roman" w:hAnsi="Times New Roman" w:cs="Times New Roman"/>
        </w:rPr>
      </w:pPr>
    </w:p>
    <w:p w:rsidR="00714AB5" w:rsidRDefault="00714AB5">
      <w:pPr>
        <w:rPr>
          <w:rFonts w:ascii="Times New Roman" w:hAnsi="Times New Roman" w:cs="Times New Roman"/>
        </w:rPr>
      </w:pPr>
    </w:p>
    <w:p w:rsidR="00714AB5" w:rsidRDefault="00714AB5">
      <w:pPr>
        <w:rPr>
          <w:rFonts w:ascii="Times New Roman" w:hAnsi="Times New Roman" w:cs="Times New Roman"/>
        </w:rPr>
      </w:pPr>
    </w:p>
    <w:p w:rsidR="00714AB5" w:rsidRDefault="00714AB5">
      <w:pPr>
        <w:rPr>
          <w:rFonts w:ascii="Times New Roman" w:hAnsi="Times New Roman" w:cs="Times New Roman"/>
        </w:rPr>
      </w:pPr>
    </w:p>
    <w:p w:rsidR="00714AB5" w:rsidRDefault="00714AB5">
      <w:pPr>
        <w:rPr>
          <w:rFonts w:ascii="Times New Roman" w:hAnsi="Times New Roman" w:cs="Times New Roman"/>
        </w:rPr>
      </w:pPr>
    </w:p>
    <w:p w:rsidR="00714AB5" w:rsidRDefault="00714AB5">
      <w:pPr>
        <w:rPr>
          <w:rFonts w:ascii="Times New Roman" w:hAnsi="Times New Roman" w:cs="Times New Roman"/>
        </w:rPr>
      </w:pPr>
    </w:p>
    <w:p w:rsidR="00714AB5" w:rsidRDefault="00714AB5">
      <w:pPr>
        <w:rPr>
          <w:rFonts w:ascii="Times New Roman" w:hAnsi="Times New Roman" w:cs="Times New Roman"/>
        </w:rPr>
      </w:pPr>
    </w:p>
    <w:p w:rsidR="00714AB5" w:rsidRDefault="00714AB5">
      <w:pPr>
        <w:rPr>
          <w:rFonts w:ascii="Times New Roman" w:hAnsi="Times New Roman" w:cs="Times New Roman"/>
        </w:rPr>
      </w:pPr>
    </w:p>
    <w:p w:rsidR="00714AB5" w:rsidRDefault="00714AB5">
      <w:pPr>
        <w:rPr>
          <w:rFonts w:ascii="Times New Roman" w:hAnsi="Times New Roman" w:cs="Times New Roman"/>
        </w:rPr>
      </w:pPr>
    </w:p>
    <w:p w:rsidR="00714AB5" w:rsidRDefault="00714AB5">
      <w:pPr>
        <w:rPr>
          <w:rFonts w:ascii="Times New Roman" w:hAnsi="Times New Roman" w:cs="Times New Roman"/>
        </w:rPr>
      </w:pPr>
    </w:p>
    <w:p w:rsidR="00714AB5" w:rsidRDefault="00714AB5">
      <w:pPr>
        <w:rPr>
          <w:rFonts w:ascii="Times New Roman" w:hAnsi="Times New Roman" w:cs="Times New Roman"/>
        </w:rPr>
      </w:pPr>
    </w:p>
    <w:p w:rsidR="00714AB5" w:rsidRDefault="00714AB5">
      <w:pPr>
        <w:rPr>
          <w:rFonts w:ascii="Times New Roman" w:hAnsi="Times New Roman" w:cs="Times New Roman"/>
        </w:rPr>
      </w:pPr>
    </w:p>
    <w:p w:rsidR="00714AB5" w:rsidRDefault="00714AB5">
      <w:pPr>
        <w:rPr>
          <w:rFonts w:ascii="Times New Roman" w:hAnsi="Times New Roman" w:cs="Times New Roman"/>
        </w:rPr>
      </w:pPr>
    </w:p>
    <w:p w:rsidR="00714AB5" w:rsidRDefault="00714AB5">
      <w:pPr>
        <w:rPr>
          <w:rFonts w:ascii="Times New Roman" w:hAnsi="Times New Roman" w:cs="Times New Roman"/>
        </w:rPr>
      </w:pPr>
    </w:p>
    <w:p w:rsidR="00714AB5" w:rsidRDefault="00D11F04">
      <w:pPr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ЕФЕКТИВНЕ УПРАВЛІННЯ У СФЕРІ РЕГІОНАЛЬНОГО РОЗВИТКУ</w:t>
      </w:r>
    </w:p>
    <w:p w:rsidR="00714AB5" w:rsidRDefault="00D11F04">
      <w:pPr>
        <w:numPr>
          <w:ilvl w:val="1"/>
          <w:numId w:val="16"/>
        </w:numPr>
        <w:overflowPunct w:val="0"/>
        <w:spacing w:after="200" w:line="276" w:lineRule="auto"/>
        <w:contextualSpacing/>
        <w:rPr>
          <w:rFonts w:ascii="Times New Roman" w:hAnsi="Times New Roman" w:cs="Times New Roman"/>
          <w:b/>
          <w:color w:val="00000A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  <w:lang w:val="ru-RU"/>
        </w:rPr>
        <w:t>Наповнення бюджету, оптимізація і контроль бюджетних витрат</w:t>
      </w:r>
    </w:p>
    <w:p w:rsidR="00714AB5" w:rsidRDefault="00D11F04">
      <w:pPr>
        <w:overflowPunct w:val="0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Прогноз доходів Станісласької громади на 2020 рік без врахування міжбюджетних трансфертів обраховано в сумі 12897,0 тис. грн., що буде складати 107% очікуваних надходжень 2019 року. </w:t>
      </w:r>
    </w:p>
    <w:p w:rsidR="00714AB5" w:rsidRDefault="00D11F04">
      <w:pPr>
        <w:overflowPunct w:val="0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При визначенні обсягу ресурсу сільського бюджету на 2020 рік враховано:</w:t>
      </w:r>
    </w:p>
    <w:p w:rsidR="00714AB5" w:rsidRDefault="00D11F04">
      <w:pPr>
        <w:numPr>
          <w:ilvl w:val="0"/>
          <w:numId w:val="18"/>
        </w:numPr>
        <w:tabs>
          <w:tab w:val="left" w:pos="1134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макропоказники економічного і соціального розвитку України на 2020–2022 роки, схвалені протоколом №19 засідання Кабінету Міністрів України від 15.05.2019 ;</w:t>
      </w:r>
    </w:p>
    <w:p w:rsidR="00714AB5" w:rsidRDefault="00D11F04">
      <w:pPr>
        <w:numPr>
          <w:ilvl w:val="0"/>
          <w:numId w:val="18"/>
        </w:numPr>
        <w:tabs>
          <w:tab w:val="left" w:pos="1134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i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підвищення розміру прожиткового мінімуму, мінімальної заробітної плати та посадового окладу (тарифної ставки) працівника I тарифного розряду Єдиної тарифної сітки;</w:t>
      </w:r>
    </w:p>
    <w:p w:rsidR="00714AB5" w:rsidRDefault="00D11F04">
      <w:pPr>
        <w:numPr>
          <w:ilvl w:val="0"/>
          <w:numId w:val="18"/>
        </w:numPr>
        <w:tabs>
          <w:tab w:val="left" w:pos="1134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зміни в ціновій політиці щодо енергоносіїв;</w:t>
      </w:r>
    </w:p>
    <w:p w:rsidR="00714AB5" w:rsidRDefault="00D11F04">
      <w:pPr>
        <w:numPr>
          <w:ilvl w:val="0"/>
          <w:numId w:val="18"/>
        </w:numPr>
        <w:tabs>
          <w:tab w:val="left" w:pos="1134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покращення умов оплати праці педагогічних працівників шкіл.</w:t>
      </w:r>
    </w:p>
    <w:p w:rsidR="00714AB5" w:rsidRDefault="00714AB5">
      <w:pPr>
        <w:overflowPunct w:val="0"/>
        <w:ind w:left="375"/>
        <w:jc w:val="both"/>
        <w:rPr>
          <w:rFonts w:ascii="Times New Roman" w:hAnsi="Times New Roman" w:cs="Times New Roman"/>
          <w:b/>
          <w:i/>
          <w:color w:val="00000A"/>
          <w:sz w:val="28"/>
          <w:szCs w:val="28"/>
          <w:u w:val="single"/>
        </w:rPr>
      </w:pPr>
    </w:p>
    <w:p w:rsidR="00714AB5" w:rsidRDefault="00D11F04">
      <w:pPr>
        <w:overflowPunct w:val="0"/>
        <w:ind w:left="375"/>
        <w:jc w:val="both"/>
        <w:rPr>
          <w:rFonts w:ascii="Times New Roman" w:hAnsi="Times New Roman" w:cs="Times New Roman"/>
          <w:b/>
          <w:i/>
          <w:color w:val="00000A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000A"/>
          <w:sz w:val="28"/>
          <w:szCs w:val="28"/>
          <w:u w:val="single"/>
        </w:rPr>
        <w:t>Основна ціль на 2020 рік:</w:t>
      </w:r>
    </w:p>
    <w:p w:rsidR="00714AB5" w:rsidRDefault="00D11F04">
      <w:pPr>
        <w:overflowPunct w:val="0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Забезпечення наповнюваності бюджету шляхом створення сприятливих умов для розвитку підприємництва, поліпшення фінансового стану підприємств, за рахунок підвищення конкурентоспроможності виробництва, проведення раціональної та ефективної податково-бюджетної політики та поліпшення умов ведення бізнесу, дотримання жорсткої фінансової дисципліни, підвищення результативності бюджетних видатків. </w:t>
      </w:r>
    </w:p>
    <w:p w:rsidR="00714AB5" w:rsidRDefault="00D11F04">
      <w:pPr>
        <w:shd w:val="clear" w:color="auto" w:fill="FFFFFF"/>
        <w:overflowPunct w:val="0"/>
        <w:ind w:left="375"/>
        <w:jc w:val="both"/>
        <w:outlineLvl w:val="0"/>
        <w:rPr>
          <w:rFonts w:ascii="Arial Unicode MS" w:eastAsia="Arial Unicode MS" w:hAnsi="Arial Unicode MS" w:cs="Arial Unicode MS"/>
          <w:b/>
          <w:bCs/>
          <w:color w:val="00000A"/>
          <w:sz w:val="30"/>
          <w:szCs w:val="30"/>
          <w:highlight w:val="white"/>
          <w:lang w:eastAsia="uk-UA"/>
        </w:rPr>
      </w:pPr>
      <w:r>
        <w:rPr>
          <w:rFonts w:ascii="Times New Roman" w:eastAsia="Arial Unicode MS" w:hAnsi="Times New Roman" w:cs="Times New Roman"/>
          <w:i/>
          <w:color w:val="00000A"/>
          <w:sz w:val="28"/>
          <w:szCs w:val="28"/>
          <w:u w:val="single"/>
          <w:shd w:val="clear" w:color="auto" w:fill="FFFFFF"/>
          <w:lang w:eastAsia="uk-UA"/>
        </w:rPr>
        <w:t>Кількісні критерії, що будуть свідчити про реалізацію цілей:</w:t>
      </w:r>
    </w:p>
    <w:p w:rsidR="00714AB5" w:rsidRDefault="00D11F04">
      <w:pPr>
        <w:numPr>
          <w:ilvl w:val="0"/>
          <w:numId w:val="18"/>
        </w:numPr>
        <w:overflowPunct w:val="0"/>
        <w:ind w:left="0" w:firstLine="284"/>
        <w:jc w:val="both"/>
        <w:rPr>
          <w:color w:val="00000A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забезпечення виконання запланованих показників бюджету громади, досягнення приросту обсягів надходжень. Очікуванний результат -107%;</w:t>
      </w:r>
    </w:p>
    <w:p w:rsidR="00714AB5" w:rsidRDefault="00D11F04">
      <w:pPr>
        <w:numPr>
          <w:ilvl w:val="0"/>
          <w:numId w:val="18"/>
        </w:numPr>
        <w:overflowPunct w:val="0"/>
        <w:ind w:left="0" w:firstLine="284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зменшення податкового боргу; </w:t>
      </w:r>
    </w:p>
    <w:p w:rsidR="00714AB5" w:rsidRDefault="00D11F04">
      <w:pPr>
        <w:numPr>
          <w:ilvl w:val="0"/>
          <w:numId w:val="18"/>
        </w:numPr>
        <w:overflowPunct w:val="0"/>
        <w:ind w:left="0" w:firstLine="284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підвищення ефективності управління бюджетними коштами, посилення контролю та відповідальності усіх учасників процесу за дотриманням бюджетного законодавства, в контексті програмно-цільового методу бюджетування.  </w:t>
      </w:r>
    </w:p>
    <w:p w:rsidR="00714AB5" w:rsidRDefault="00D11F04">
      <w:pPr>
        <w:numPr>
          <w:ilvl w:val="0"/>
          <w:numId w:val="18"/>
        </w:numPr>
        <w:overflowPunct w:val="0"/>
        <w:ind w:left="0" w:firstLine="284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Очікуванний результат -  відсутність дебіторської та кредиторської заборгованості.</w:t>
      </w:r>
    </w:p>
    <w:p w:rsidR="00714AB5" w:rsidRDefault="00D11F04">
      <w:pPr>
        <w:shd w:val="clear" w:color="auto" w:fill="FFFFFF"/>
        <w:overflowPunct w:val="0"/>
        <w:ind w:left="375"/>
        <w:jc w:val="both"/>
        <w:outlineLvl w:val="0"/>
        <w:rPr>
          <w:rFonts w:ascii="Arial Unicode MS" w:eastAsia="Arial Unicode MS" w:hAnsi="Arial Unicode MS" w:cs="Arial Unicode MS"/>
          <w:color w:val="00000A"/>
          <w:sz w:val="30"/>
          <w:szCs w:val="30"/>
          <w:highlight w:val="white"/>
          <w:lang w:eastAsia="uk-UA"/>
        </w:rPr>
      </w:pPr>
      <w:r>
        <w:rPr>
          <w:rFonts w:ascii="Times New Roman" w:eastAsia="Arial Unicode MS" w:hAnsi="Times New Roman" w:cs="Times New Roman"/>
          <w:b/>
          <w:i/>
          <w:color w:val="00000A"/>
          <w:sz w:val="28"/>
          <w:szCs w:val="28"/>
          <w:u w:val="single"/>
          <w:shd w:val="clear" w:color="auto" w:fill="FFFFFF"/>
          <w:lang w:eastAsia="uk-UA"/>
        </w:rPr>
        <w:t>Пріоритетні завдання на 2020 рік:</w:t>
      </w:r>
    </w:p>
    <w:p w:rsidR="00714AB5" w:rsidRDefault="00D11F04">
      <w:pPr>
        <w:numPr>
          <w:ilvl w:val="0"/>
          <w:numId w:val="18"/>
        </w:numPr>
        <w:tabs>
          <w:tab w:val="left" w:pos="142"/>
          <w:tab w:val="left" w:pos="993"/>
          <w:tab w:val="left" w:pos="1134"/>
        </w:tabs>
        <w:overflowPunct w:val="0"/>
        <w:ind w:left="0" w:firstLine="709"/>
        <w:jc w:val="both"/>
        <w:rPr>
          <w:color w:val="00000A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оптимізація надходжень місцевих податків і зборів шляхом встановлення їх обґрунтованих ставок.</w:t>
      </w:r>
    </w:p>
    <w:p w:rsidR="00714AB5" w:rsidRDefault="00D11F04">
      <w:pPr>
        <w:numPr>
          <w:ilvl w:val="0"/>
          <w:numId w:val="18"/>
        </w:numPr>
        <w:tabs>
          <w:tab w:val="left" w:pos="142"/>
          <w:tab w:val="left" w:pos="993"/>
          <w:tab w:val="left" w:pos="1134"/>
        </w:tabs>
        <w:overflowPunct w:val="0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здійснення систематичного аналізу податкового боргу до бюджету та заходів по його ліквідації;</w:t>
      </w:r>
    </w:p>
    <w:p w:rsidR="00714AB5" w:rsidRDefault="00D11F04">
      <w:pPr>
        <w:numPr>
          <w:ilvl w:val="0"/>
          <w:numId w:val="18"/>
        </w:numPr>
        <w:tabs>
          <w:tab w:val="left" w:pos="993"/>
          <w:tab w:val="left" w:pos="1080"/>
          <w:tab w:val="left" w:pos="1620"/>
        </w:tabs>
        <w:overflowPunct w:val="0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виявлення суб’єктів підприємницької діяльності, що здійснюють реалізацію підакцизних товарів та ухиляються від сплати акцизного збору.</w:t>
      </w:r>
    </w:p>
    <w:p w:rsidR="00714AB5" w:rsidRDefault="00D11F04">
      <w:pPr>
        <w:numPr>
          <w:ilvl w:val="0"/>
          <w:numId w:val="18"/>
        </w:numPr>
        <w:tabs>
          <w:tab w:val="left" w:pos="993"/>
        </w:tabs>
        <w:overflowPunct w:val="0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застосування зваженого підходу в питанні надання пільг по податках і зборах, що зараховуються до  бюджету громади (земельного податку, місцевих податках і зборах) з позицій їх мінімізації та ефективності;</w:t>
      </w:r>
    </w:p>
    <w:p w:rsidR="00714AB5" w:rsidRDefault="00D11F04">
      <w:pPr>
        <w:numPr>
          <w:ilvl w:val="0"/>
          <w:numId w:val="18"/>
        </w:numPr>
        <w:tabs>
          <w:tab w:val="left" w:pos="993"/>
        </w:tabs>
        <w:overflowPunct w:val="0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реалізація механізму участі громадян   у процесі формування бюджету;</w:t>
      </w:r>
    </w:p>
    <w:p w:rsidR="00714AB5" w:rsidRDefault="00D11F04">
      <w:pPr>
        <w:numPr>
          <w:ilvl w:val="0"/>
          <w:numId w:val="18"/>
        </w:numPr>
        <w:tabs>
          <w:tab w:val="left" w:pos="993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>забезпечення економного та ефективного використання енергоносіїв, скорочення видатків місцевого бюджету, передбачених на транспортні послуги, зв’язок, представницькі витрати, відрядження тощо.</w:t>
      </w:r>
    </w:p>
    <w:p w:rsidR="00714AB5" w:rsidRDefault="00D11F04">
      <w:pPr>
        <w:overflowPunct w:val="0"/>
        <w:ind w:firstLine="708"/>
        <w:jc w:val="both"/>
        <w:rPr>
          <w:color w:val="00000A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  <w:lang w:eastAsia="uk-UA"/>
        </w:rPr>
        <w:t>Очікуваний результат</w:t>
      </w:r>
      <w:r>
        <w:rPr>
          <w:rFonts w:ascii="Times New Roman" w:hAnsi="Times New Roman" w:cs="Times New Roman"/>
          <w:color w:val="00000A"/>
          <w:sz w:val="28"/>
          <w:szCs w:val="28"/>
          <w:lang w:eastAsia="uk-UA"/>
        </w:rPr>
        <w:t xml:space="preserve"> збільшення надходжень до бюджету громади на  7%, що дасть можливість забезпечити виконання запланованих бюджетних програм та фінансування в повній мірі потреб бюджетної сфери та інфраструктури сіл громади.</w:t>
      </w:r>
    </w:p>
    <w:p w:rsidR="00714AB5" w:rsidRDefault="00714AB5">
      <w:pPr>
        <w:ind w:firstLine="708"/>
        <w:jc w:val="both"/>
      </w:pPr>
    </w:p>
    <w:p w:rsidR="00714AB5" w:rsidRDefault="00D11F04">
      <w:pPr>
        <w:numPr>
          <w:ilvl w:val="1"/>
          <w:numId w:val="16"/>
        </w:numPr>
        <w:overflowPunct w:val="0"/>
        <w:spacing w:after="200" w:line="276" w:lineRule="auto"/>
        <w:contextualSpacing/>
        <w:rPr>
          <w:rFonts w:ascii="Times New Roman" w:hAnsi="Times New Roman" w:cs="Times New Roman"/>
          <w:b/>
          <w:color w:val="00000A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  <w:lang w:val="ru-RU"/>
        </w:rPr>
        <w:t>Створення умов для розвитку інформаційного простору та громадського суспільства</w:t>
      </w:r>
    </w:p>
    <w:p w:rsidR="00714AB5" w:rsidRDefault="00D11F04">
      <w:pPr>
        <w:overflowPunct w:val="0"/>
        <w:ind w:firstLine="709"/>
        <w:jc w:val="both"/>
        <w:rPr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У громаді створюються належні умови для забезпечення конституційних прав громадян на свободу слова та інформаційну діяльність. У 2019 році введено посаду спеціаліста з комунікацій та зв’язків з громадськістю. Засобами масової інформації громади є: інформаційний вісник «</w:t>
      </w:r>
      <w:r>
        <w:rPr>
          <w:rFonts w:ascii="Times New Roman" w:hAnsi="Times New Roman" w:cs="Times New Roman"/>
          <w:color w:val="00000A"/>
          <w:sz w:val="28"/>
          <w:szCs w:val="28"/>
          <w:lang w:val="en-US"/>
        </w:rPr>
        <w:t>LUMAN</w:t>
      </w:r>
      <w:r>
        <w:rPr>
          <w:rFonts w:ascii="Times New Roman" w:hAnsi="Times New Roman" w:cs="Times New Roman"/>
          <w:color w:val="00000A"/>
          <w:sz w:val="28"/>
          <w:szCs w:val="28"/>
        </w:rPr>
        <w:t>.ІНФО», засновником є Станіславська сільська рада, який виходить один раз на місяць; гучна трансляція «Голос громади» створена  в рамках проекту «Налагодження діалогу між ОМС та громадою через створення ком'юніті медіа». Також населення користується видавництвом необхідних оголошень та публікацій статей через районну газету – „Придніпровська зірка".</w:t>
      </w:r>
    </w:p>
    <w:p w:rsidR="00714AB5" w:rsidRDefault="00D11F04">
      <w:pPr>
        <w:overflowPunct w:val="0"/>
        <w:ind w:firstLine="708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У сільській раді діє офіційний веб-сайт сільської ради </w:t>
      </w:r>
      <w:hyperlink r:id="rId8" w:tgtFrame="_blank">
        <w:r>
          <w:rPr>
            <w:rStyle w:val="ListLabel550"/>
          </w:rPr>
          <w:t>stanislav</w:t>
        </w:r>
        <w:r w:rsidRPr="00D11F04">
          <w:rPr>
            <w:rStyle w:val="ListLabel550"/>
            <w:lang w:val="uk-UA"/>
          </w:rPr>
          <w:t>.</w:t>
        </w:r>
        <w:r>
          <w:rPr>
            <w:rStyle w:val="ListLabel550"/>
          </w:rPr>
          <w:t>rada</w:t>
        </w:r>
        <w:r w:rsidRPr="00D11F04">
          <w:rPr>
            <w:rStyle w:val="ListLabel550"/>
            <w:lang w:val="uk-UA"/>
          </w:rPr>
          <w:t>.</w:t>
        </w:r>
        <w:r>
          <w:rPr>
            <w:rStyle w:val="ListLabel550"/>
          </w:rPr>
          <w:t>org</w:t>
        </w:r>
        <w:r w:rsidRPr="00D11F04">
          <w:rPr>
            <w:rStyle w:val="ListLabel550"/>
            <w:lang w:val="uk-UA"/>
          </w:rPr>
          <w:t>.</w:t>
        </w:r>
        <w:r>
          <w:rPr>
            <w:rStyle w:val="ListLabel550"/>
          </w:rPr>
          <w:t>ua</w:t>
        </w:r>
      </w:hyperlink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де публікуються оголошення та оприлюднюються нормативно-правові акти та протоколи засідань сесії ради та виконавчого комітету. З 1 листопада 2019 року офіційно сільська рада  переходить на нову платформу </w:t>
      </w:r>
      <w:r>
        <w:rPr>
          <w:rFonts w:ascii="Times New Roman" w:hAnsi="Times New Roman" w:cs="Times New Roman"/>
          <w:sz w:val="28"/>
          <w:szCs w:val="28"/>
        </w:rPr>
        <w:t>stanislavskaotg.dosvit.org.ua.</w:t>
      </w:r>
    </w:p>
    <w:p w:rsidR="00714AB5" w:rsidRDefault="00D11F04">
      <w:pPr>
        <w:overflowPunct w:val="0"/>
        <w:ind w:firstLine="708"/>
        <w:jc w:val="both"/>
        <w:rPr>
          <w:rFonts w:ascii="Times New Roman" w:hAnsi="Times New Roman" w:cs="Times New Roman"/>
          <w:b/>
          <w:i/>
          <w:color w:val="00000A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Створено Молодіжну раду при Станіславській сільській раді .</w:t>
      </w:r>
    </w:p>
    <w:p w:rsidR="00714AB5" w:rsidRDefault="00714AB5">
      <w:pPr>
        <w:overflowPunct w:val="0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714AB5" w:rsidRDefault="00D11F04">
      <w:pPr>
        <w:overflowPunct w:val="0"/>
        <w:ind w:firstLine="708"/>
        <w:jc w:val="both"/>
        <w:rPr>
          <w:color w:val="00000A"/>
        </w:rPr>
      </w:pPr>
      <w:r>
        <w:rPr>
          <w:rFonts w:ascii="Times New Roman" w:hAnsi="Times New Roman" w:cs="Times New Roman"/>
          <w:b/>
          <w:i/>
          <w:color w:val="00000A"/>
          <w:sz w:val="28"/>
          <w:szCs w:val="28"/>
          <w:u w:val="single"/>
        </w:rPr>
        <w:t>Основна ціль 2020 рік:</w:t>
      </w:r>
    </w:p>
    <w:p w:rsidR="00714AB5" w:rsidRDefault="00D11F04">
      <w:pPr>
        <w:overflowPunct w:val="0"/>
        <w:ind w:firstLine="70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-  </w:t>
      </w:r>
      <w:r>
        <w:rPr>
          <w:rFonts w:ascii="Times New Roman" w:hAnsi="Times New Roman" w:cs="Times New Roman"/>
          <w:color w:val="FF0000"/>
          <w:sz w:val="28"/>
          <w:szCs w:val="28"/>
        </w:rPr>
        <w:t>розвиток людського та соціального капіталу;</w:t>
      </w:r>
    </w:p>
    <w:p w:rsidR="00714AB5" w:rsidRDefault="00D11F04">
      <w:pPr>
        <w:overflowPunct w:val="0"/>
        <w:ind w:firstLine="705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- проведення широкої інформаційно-просвітницької кампанії з питань громадянського суспільства та соціального партнерства;</w:t>
      </w:r>
    </w:p>
    <w:p w:rsidR="00714AB5" w:rsidRDefault="00D11F04">
      <w:pPr>
        <w:overflowPunct w:val="0"/>
        <w:ind w:firstLine="705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-  проведення консультацій з громадськістю.</w:t>
      </w:r>
    </w:p>
    <w:p w:rsidR="00714AB5" w:rsidRDefault="00D11F04">
      <w:pPr>
        <w:overflowPunct w:val="0"/>
        <w:ind w:firstLine="70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- </w:t>
      </w:r>
      <w:r>
        <w:rPr>
          <w:rFonts w:ascii="Times New Roman" w:hAnsi="Times New Roman" w:cs="Times New Roman"/>
          <w:color w:val="FF0000"/>
          <w:kern w:val="2"/>
          <w:sz w:val="28"/>
          <w:szCs w:val="28"/>
          <w:lang w:eastAsia="hi-IN" w:bidi="hi-IN"/>
        </w:rPr>
        <w:t>підвищення згуртованості та громадської активності мешканців</w:t>
      </w:r>
    </w:p>
    <w:p w:rsidR="00714AB5" w:rsidRDefault="00714AB5">
      <w:pPr>
        <w:shd w:val="clear" w:color="auto" w:fill="FFFFFF"/>
        <w:overflowPunct w:val="0"/>
        <w:ind w:firstLine="709"/>
        <w:jc w:val="both"/>
        <w:outlineLvl w:val="0"/>
        <w:rPr>
          <w:rFonts w:ascii="Times New Roman" w:eastAsia="Arial Unicode MS" w:hAnsi="Times New Roman" w:cs="Times New Roman"/>
          <w:i/>
          <w:color w:val="00000A"/>
          <w:sz w:val="28"/>
          <w:szCs w:val="28"/>
          <w:highlight w:val="white"/>
          <w:u w:val="single"/>
          <w:lang w:eastAsia="uk-UA"/>
        </w:rPr>
      </w:pPr>
    </w:p>
    <w:p w:rsidR="00714AB5" w:rsidRDefault="00D11F04">
      <w:pPr>
        <w:shd w:val="clear" w:color="auto" w:fill="FFFFFF"/>
        <w:overflowPunct w:val="0"/>
        <w:ind w:firstLine="709"/>
        <w:jc w:val="both"/>
        <w:outlineLvl w:val="0"/>
        <w:rPr>
          <w:rFonts w:ascii="Arial Unicode MS" w:eastAsia="Arial Unicode MS" w:hAnsi="Arial Unicode MS" w:cs="Arial Unicode MS"/>
          <w:b/>
          <w:bCs/>
          <w:color w:val="00000A"/>
          <w:sz w:val="30"/>
          <w:szCs w:val="30"/>
          <w:highlight w:val="white"/>
          <w:lang w:eastAsia="uk-UA"/>
        </w:rPr>
      </w:pPr>
      <w:r>
        <w:rPr>
          <w:rFonts w:ascii="Times New Roman" w:eastAsia="Arial Unicode MS" w:hAnsi="Times New Roman" w:cs="Times New Roman"/>
          <w:i/>
          <w:color w:val="00000A"/>
          <w:sz w:val="28"/>
          <w:szCs w:val="28"/>
          <w:u w:val="single"/>
          <w:shd w:val="clear" w:color="auto" w:fill="FFFFFF"/>
          <w:lang w:eastAsia="uk-UA"/>
        </w:rPr>
        <w:t>Кількісні критерії, що будуть свідчити про реалізацію цілей:</w:t>
      </w:r>
    </w:p>
    <w:p w:rsidR="00714AB5" w:rsidRDefault="00D11F04">
      <w:pPr>
        <w:overflowPunct w:val="0"/>
        <w:ind w:firstLine="705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- забезпечення врахування громадської думки в управлінському процесі та при прийнятті управлінських рішень, підвищення рівня громадянської культури і правової освіти населення громади.</w:t>
      </w:r>
    </w:p>
    <w:p w:rsidR="00714AB5" w:rsidRDefault="00D11F04">
      <w:pPr>
        <w:widowControl w:val="0"/>
        <w:suppressAutoHyphens/>
        <w:overflowPunct w:val="0"/>
        <w:snapToGrid w:val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- збільшення кі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лькості  ветеранів, що активно беруть участь у заходах, організовуваних Радою ветеранів</w:t>
      </w:r>
    </w:p>
    <w:p w:rsidR="00714AB5" w:rsidRDefault="00D11F04">
      <w:pPr>
        <w:widowControl w:val="0"/>
        <w:suppressAutoHyphens/>
        <w:overflowPunct w:val="0"/>
        <w:snapToGrid w:val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- збільшення рівня поінформованості мешканців про події, що відбуваються на території громади</w:t>
      </w:r>
    </w:p>
    <w:p w:rsidR="00714AB5" w:rsidRDefault="00714AB5">
      <w:pPr>
        <w:overflowPunct w:val="0"/>
        <w:ind w:firstLine="705"/>
        <w:jc w:val="both"/>
        <w:rPr>
          <w:color w:val="00000A"/>
        </w:rPr>
      </w:pPr>
    </w:p>
    <w:p w:rsidR="00714AB5" w:rsidRDefault="00D11F04">
      <w:pPr>
        <w:shd w:val="clear" w:color="auto" w:fill="FFFFFF"/>
        <w:overflowPunct w:val="0"/>
        <w:ind w:firstLine="709"/>
        <w:jc w:val="both"/>
        <w:outlineLvl w:val="0"/>
        <w:rPr>
          <w:rFonts w:ascii="Arial Unicode MS" w:eastAsia="Arial Unicode MS" w:hAnsi="Arial Unicode MS" w:cs="Arial Unicode MS"/>
          <w:color w:val="00000A"/>
          <w:sz w:val="30"/>
          <w:szCs w:val="30"/>
          <w:highlight w:val="white"/>
          <w:lang w:eastAsia="uk-UA"/>
        </w:rPr>
      </w:pPr>
      <w:r>
        <w:rPr>
          <w:rFonts w:ascii="Times New Roman" w:eastAsia="Arial Unicode MS" w:hAnsi="Times New Roman" w:cs="Times New Roman"/>
          <w:b/>
          <w:i/>
          <w:color w:val="00000A"/>
          <w:sz w:val="28"/>
          <w:szCs w:val="28"/>
          <w:u w:val="single"/>
          <w:shd w:val="clear" w:color="auto" w:fill="FFFFFF"/>
          <w:lang w:eastAsia="uk-UA"/>
        </w:rPr>
        <w:t>Пріоритетні завдання на 2020 рік:</w:t>
      </w:r>
    </w:p>
    <w:p w:rsidR="00714AB5" w:rsidRDefault="00D11F04">
      <w:pPr>
        <w:overflowPunct w:val="0"/>
        <w:ind w:firstLine="705"/>
        <w:jc w:val="both"/>
        <w:rPr>
          <w:color w:val="00000A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- посилити взаємодію органу місцевого самоврядування з інститутами громадянського суспільства;</w:t>
      </w:r>
    </w:p>
    <w:p w:rsidR="00714AB5" w:rsidRDefault="00D11F04">
      <w:pPr>
        <w:overflowPunct w:val="0"/>
        <w:ind w:firstLine="705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>- забезпечити широке інформування населення з питань розвитку громадянського суспільства та налагодження соціального партнерства;</w:t>
      </w:r>
    </w:p>
    <w:p w:rsidR="00714AB5" w:rsidRDefault="00D11F04">
      <w:pPr>
        <w:overflowPunct w:val="0"/>
        <w:ind w:firstLine="705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- забезпечити публічність і відкритість у діяльності органів місцевого самоврядування;</w:t>
      </w:r>
    </w:p>
    <w:p w:rsidR="00714AB5" w:rsidRDefault="00D11F04">
      <w:pPr>
        <w:overflowPunct w:val="0"/>
        <w:ind w:firstLine="705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- підвищити результативність роботи консультативно-дорадчих органів при місцевих органах виконавчої влади та органах місцевого самоврядування;</w:t>
      </w:r>
    </w:p>
    <w:p w:rsidR="00714AB5" w:rsidRDefault="00D11F04">
      <w:pPr>
        <w:overflowPunct w:val="0"/>
        <w:ind w:firstLine="705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- здійснити широке впровадження механізму консультацій з громадськістю під час розробки та реалізації управлінських рішень;</w:t>
      </w:r>
    </w:p>
    <w:p w:rsidR="00714AB5" w:rsidRDefault="00D11F04">
      <w:pPr>
        <w:overflowPunct w:val="0"/>
        <w:ind w:firstLine="705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- створити раду ветеранів;</w:t>
      </w:r>
    </w:p>
    <w:p w:rsidR="00714AB5" w:rsidRDefault="00D11F04">
      <w:pPr>
        <w:overflowPunct w:val="0"/>
        <w:ind w:firstLine="705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- забезпечити  постійне  тиражування віснику громади, гучної трансляції, оновлення інформаційних стендів, своєчасне висвітлення інформації на сайті громади та офіційних сторінках в соціальних мережах. </w:t>
      </w:r>
    </w:p>
    <w:p w:rsidR="00714AB5" w:rsidRDefault="00714AB5">
      <w:pPr>
        <w:jc w:val="both"/>
        <w:rPr>
          <w:rFonts w:ascii="Times New Roman" w:hAnsi="Times New Roman" w:cs="Times New Roman"/>
          <w:color w:val="00000A"/>
          <w:sz w:val="28"/>
          <w:szCs w:val="28"/>
          <w:lang w:eastAsia="uk-UA"/>
        </w:rPr>
      </w:pPr>
    </w:p>
    <w:p w:rsidR="00714AB5" w:rsidRDefault="00714AB5">
      <w:pPr>
        <w:ind w:firstLine="705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714AB5" w:rsidRDefault="00D11F04">
      <w:pPr>
        <w:pStyle w:val="af5"/>
        <w:numPr>
          <w:ilvl w:val="1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Підвищення обороноздатності громади. Підтримка армії та захист військовослужбовців</w:t>
      </w:r>
    </w:p>
    <w:p w:rsidR="00714AB5" w:rsidRDefault="00D11F0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На території Станіславської ОТГ розташовані 4 захисних споруди, призначених для захисту населення від наслідків надзвичайних ситуацій техногенного, екологічного, природного характеру та у випадку військової загрози. Захисні об’єкти паспортизовані та підтримуються в належному стані.</w:t>
      </w:r>
    </w:p>
    <w:p w:rsidR="00714AB5" w:rsidRDefault="00D11F04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Основна ціль на 2020 рік:</w:t>
      </w:r>
    </w:p>
    <w:p w:rsidR="00714AB5" w:rsidRDefault="00D11F04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- підвищення обороноздатності Станіславської ОТГ.</w:t>
      </w:r>
    </w:p>
    <w:p w:rsidR="00714AB5" w:rsidRDefault="00D11F04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Пріоритетні завдання на 2020 рік: </w:t>
      </w:r>
    </w:p>
    <w:p w:rsidR="00714AB5" w:rsidRDefault="00D11F04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- сприяння у підготовці підрозділів територіальної оборони до виконання завдань за призначенням (проведення зборів, тренувань);</w:t>
      </w:r>
    </w:p>
    <w:p w:rsidR="00714AB5" w:rsidRDefault="00D11F04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- забезпечення організованого і своєчасного надання необхідної допомоги Білозерському районному військовому комісаріату, іншим військовим формуванням;</w:t>
      </w:r>
    </w:p>
    <w:p w:rsidR="00714AB5" w:rsidRDefault="00D11F04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збереження існуючого фонду захисних споруд цивільної оборони (цивільного захисту) ОТГ для використання за призначенням; </w:t>
      </w:r>
    </w:p>
    <w:p w:rsidR="00714AB5" w:rsidRDefault="00D11F04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- відновлення та удосконалення електросирен систем централізованого оповіщення населення про загрозу або виникнення надзвичайних ситуацій;</w:t>
      </w:r>
    </w:p>
    <w:p w:rsidR="00714AB5" w:rsidRDefault="00D11F04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- створення резервів продуктів харчування та товарів першої необхідності за визначеним мобілізаційним планом, для своєчасного реагування на можливі надзвичайні ситуації. Забезпечення укладення договорів з підприємствами на виконання мобілізаційних завдань в умовах особливого періоду;</w:t>
      </w:r>
    </w:p>
    <w:p w:rsidR="00714AB5" w:rsidRDefault="00D11F04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- забезпечення виконання планових завдань з відбору та призову громадян на строкову та контрактну військову службу;</w:t>
      </w:r>
    </w:p>
    <w:p w:rsidR="00714AB5" w:rsidRDefault="00D11F04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-  забезпечення соціального захисту військовослужбовців, учасників АТО (ООС) та членів їх родин.</w:t>
      </w:r>
    </w:p>
    <w:p w:rsidR="00714AB5" w:rsidRDefault="00714AB5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az-Cyrl-AZ"/>
        </w:rPr>
      </w:pPr>
    </w:p>
    <w:p w:rsidR="00714AB5" w:rsidRDefault="00714AB5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az-Cyrl-AZ"/>
        </w:rPr>
      </w:pPr>
    </w:p>
    <w:p w:rsidR="00714AB5" w:rsidRDefault="00714AB5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az-Cyrl-AZ"/>
        </w:rPr>
      </w:pPr>
    </w:p>
    <w:p w:rsidR="00714AB5" w:rsidRDefault="00D11F04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az-Cyrl-A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az-Cyrl-AZ"/>
        </w:rPr>
        <w:lastRenderedPageBreak/>
        <w:t>ІV. Додатки до програми соціально-економічного та культурного розвитку Станіславської обєднаної територіальної громади на 2020 рік.</w:t>
      </w:r>
    </w:p>
    <w:p w:rsidR="00714AB5" w:rsidRDefault="00714AB5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az-Cyrl-AZ"/>
        </w:rPr>
      </w:pPr>
    </w:p>
    <w:p w:rsidR="00714AB5" w:rsidRDefault="00714AB5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az-Cyrl-AZ"/>
        </w:rPr>
      </w:pPr>
    </w:p>
    <w:p w:rsidR="00714AB5" w:rsidRDefault="00714AB5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az-Cyrl-AZ"/>
        </w:rPr>
      </w:pPr>
    </w:p>
    <w:p w:rsidR="00714AB5" w:rsidRDefault="00714AB5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az-Cyrl-AZ"/>
        </w:rPr>
      </w:pPr>
    </w:p>
    <w:p w:rsidR="00714AB5" w:rsidRDefault="00714AB5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az-Cyrl-AZ"/>
        </w:rPr>
      </w:pPr>
    </w:p>
    <w:p w:rsidR="00714AB5" w:rsidRDefault="00714AB5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az-Cyrl-AZ"/>
        </w:rPr>
      </w:pPr>
    </w:p>
    <w:p w:rsidR="00714AB5" w:rsidRDefault="00714AB5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az-Cyrl-AZ"/>
        </w:rPr>
      </w:pPr>
    </w:p>
    <w:p w:rsidR="00714AB5" w:rsidRDefault="00714AB5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az-Cyrl-AZ"/>
        </w:rPr>
      </w:pPr>
    </w:p>
    <w:p w:rsidR="00714AB5" w:rsidRDefault="00714AB5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az-Cyrl-AZ"/>
        </w:rPr>
      </w:pPr>
    </w:p>
    <w:p w:rsidR="00714AB5" w:rsidRDefault="00714AB5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az-Cyrl-AZ"/>
        </w:rPr>
      </w:pPr>
    </w:p>
    <w:p w:rsidR="00714AB5" w:rsidRDefault="00714AB5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az-Cyrl-AZ"/>
        </w:rPr>
      </w:pPr>
    </w:p>
    <w:p w:rsidR="00714AB5" w:rsidRDefault="00714AB5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az-Cyrl-AZ"/>
        </w:rPr>
      </w:pPr>
    </w:p>
    <w:p w:rsidR="00714AB5" w:rsidRDefault="00714AB5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az-Cyrl-AZ"/>
        </w:rPr>
      </w:pPr>
    </w:p>
    <w:p w:rsidR="00714AB5" w:rsidRDefault="00714AB5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az-Cyrl-AZ"/>
        </w:rPr>
      </w:pPr>
    </w:p>
    <w:p w:rsidR="00714AB5" w:rsidRDefault="00714AB5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az-Cyrl-AZ"/>
        </w:rPr>
      </w:pPr>
    </w:p>
    <w:p w:rsidR="00714AB5" w:rsidRDefault="00714AB5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az-Cyrl-AZ"/>
        </w:rPr>
      </w:pPr>
    </w:p>
    <w:p w:rsidR="00714AB5" w:rsidRDefault="00714AB5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az-Cyrl-AZ"/>
        </w:rPr>
      </w:pPr>
    </w:p>
    <w:p w:rsidR="00714AB5" w:rsidRDefault="00714AB5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az-Cyrl-AZ"/>
        </w:rPr>
        <w:sectPr w:rsidR="00714AB5">
          <w:headerReference w:type="default" r:id="rId9"/>
          <w:pgSz w:w="11906" w:h="16838"/>
          <w:pgMar w:top="766" w:right="851" w:bottom="993" w:left="1418" w:header="709" w:footer="0" w:gutter="0"/>
          <w:pgNumType w:start="1"/>
          <w:cols w:space="720"/>
          <w:formProt w:val="0"/>
          <w:titlePg/>
          <w:docGrid w:linePitch="360" w:charSpace="-6350"/>
        </w:sectPr>
      </w:pPr>
    </w:p>
    <w:p w:rsidR="00714AB5" w:rsidRDefault="00714AB5" w:rsidP="007B6E22">
      <w:pPr>
        <w:tabs>
          <w:tab w:val="left" w:pos="1815"/>
        </w:tabs>
        <w:overflowPunct w:val="0"/>
        <w:sectPr w:rsidR="00714AB5">
          <w:headerReference w:type="default" r:id="rId10"/>
          <w:pgSz w:w="11906" w:h="16838"/>
          <w:pgMar w:top="766" w:right="851" w:bottom="992" w:left="1418" w:header="709" w:footer="0" w:gutter="0"/>
          <w:pgNumType w:start="1"/>
          <w:cols w:space="720"/>
          <w:formProt w:val="0"/>
          <w:docGrid w:linePitch="360" w:charSpace="-6350"/>
        </w:sectPr>
      </w:pPr>
    </w:p>
    <w:p w:rsidR="00714AB5" w:rsidRDefault="00714AB5">
      <w:pPr>
        <w:overflowPunct w:val="0"/>
        <w:jc w:val="center"/>
        <w:rPr>
          <w:rFonts w:ascii="Times New Roman" w:hAnsi="Times New Roman" w:cs="Times New Roman"/>
          <w:color w:val="00000A"/>
          <w:szCs w:val="24"/>
          <w:lang w:eastAsia="ru-RU"/>
        </w:rPr>
      </w:pPr>
    </w:p>
    <w:p w:rsidR="00714AB5" w:rsidRDefault="00714AB5">
      <w:pPr>
        <w:overflowPunct w:val="0"/>
        <w:rPr>
          <w:rFonts w:ascii="Times New Roman" w:hAnsi="Times New Roman" w:cs="Times New Roman"/>
          <w:color w:val="00000A"/>
          <w:szCs w:val="24"/>
          <w:lang w:eastAsia="en-US"/>
        </w:rPr>
      </w:pPr>
    </w:p>
    <w:p w:rsidR="00714AB5" w:rsidRDefault="00714AB5">
      <w:pPr>
        <w:overflowPunct w:val="0"/>
        <w:rPr>
          <w:rFonts w:ascii="Times New Roman" w:hAnsi="Times New Roman" w:cs="Times New Roman"/>
          <w:color w:val="00000A"/>
          <w:szCs w:val="24"/>
          <w:lang w:eastAsia="en-US"/>
        </w:rPr>
      </w:pPr>
    </w:p>
    <w:p w:rsidR="00714AB5" w:rsidRDefault="00714AB5">
      <w:pPr>
        <w:overflowPunct w:val="0"/>
        <w:jc w:val="center"/>
      </w:pPr>
    </w:p>
    <w:sectPr w:rsidR="00714AB5">
      <w:headerReference w:type="default" r:id="rId11"/>
      <w:headerReference w:type="first" r:id="rId12"/>
      <w:pgSz w:w="16838" w:h="11906" w:orient="landscape"/>
      <w:pgMar w:top="1418" w:right="765" w:bottom="851" w:left="992" w:header="709" w:footer="0" w:gutter="0"/>
      <w:pgNumType w:start="1"/>
      <w:cols w:space="720"/>
      <w:formProt w:val="0"/>
      <w:titlePg/>
      <w:docGrid w:linePitch="360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DF6" w:rsidRDefault="00D01DF6">
      <w:r>
        <w:separator/>
      </w:r>
    </w:p>
  </w:endnote>
  <w:endnote w:type="continuationSeparator" w:id="0">
    <w:p w:rsidR="00D01DF6" w:rsidRDefault="00D0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ans">
    <w:altName w:val="Arial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UkrainianPeterburg;Times New Ro">
    <w:panose1 w:val="00000000000000000000"/>
    <w:charset w:val="00"/>
    <w:family w:val="roman"/>
    <w:notTrueType/>
    <w:pitch w:val="default"/>
  </w:font>
  <w:font w:name="Antiqua;Times New Roman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Che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DF6" w:rsidRDefault="00D01DF6">
      <w:r>
        <w:separator/>
      </w:r>
    </w:p>
  </w:footnote>
  <w:footnote w:type="continuationSeparator" w:id="0">
    <w:p w:rsidR="00D01DF6" w:rsidRDefault="00D01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1453146"/>
      <w:docPartObj>
        <w:docPartGallery w:val="Page Numbers (Top of Page)"/>
        <w:docPartUnique/>
      </w:docPartObj>
    </w:sdtPr>
    <w:sdtEndPr/>
    <w:sdtContent>
      <w:p w:rsidR="008F7AE4" w:rsidRDefault="008F7AE4">
        <w:pPr>
          <w:pStyle w:val="afb"/>
          <w:jc w:val="center"/>
        </w:pPr>
        <w:r>
          <w:fldChar w:fldCharType="begin"/>
        </w:r>
        <w:r>
          <w:instrText>PAGE \* ARABIC</w:instrText>
        </w:r>
        <w:r>
          <w:fldChar w:fldCharType="separate"/>
        </w:r>
        <w:r w:rsidR="001C33A1">
          <w:rPr>
            <w:noProof/>
          </w:rPr>
          <w:t>47</w:t>
        </w:r>
        <w:r>
          <w:fldChar w:fldCharType="end"/>
        </w:r>
      </w:p>
      <w:p w:rsidR="008F7AE4" w:rsidRDefault="00D01DF6">
        <w:pPr>
          <w:pStyle w:val="afb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AE4" w:rsidRDefault="008F7AE4">
    <w:pPr>
      <w:pStyle w:val="afb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1877793"/>
      <w:docPartObj>
        <w:docPartGallery w:val="Page Numbers (Top of Page)"/>
        <w:docPartUnique/>
      </w:docPartObj>
    </w:sdtPr>
    <w:sdtEndPr/>
    <w:sdtContent>
      <w:p w:rsidR="008F7AE4" w:rsidRDefault="008F7AE4">
        <w:pPr>
          <w:pStyle w:val="af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</w:p>
      <w:p w:rsidR="008F7AE4" w:rsidRDefault="00D01DF6">
        <w:pPr>
          <w:pStyle w:val="afb"/>
        </w:pP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AE4" w:rsidRDefault="008F7AE4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62DE8"/>
    <w:multiLevelType w:val="multilevel"/>
    <w:tmpl w:val="AADEB168"/>
    <w:lvl w:ilvl="0">
      <w:start w:val="1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54665D4"/>
    <w:multiLevelType w:val="multilevel"/>
    <w:tmpl w:val="6BD41B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color w:val="000000"/>
        <w:sz w:val="28"/>
      </w:rPr>
    </w:lvl>
    <w:lvl w:ilvl="1">
      <w:start w:val="1"/>
      <w:numFmt w:val="decimal"/>
      <w:lvlText w:val="%1.%2."/>
      <w:lvlJc w:val="left"/>
      <w:pPr>
        <w:ind w:left="5257" w:hanging="720"/>
      </w:pPr>
      <w:rPr>
        <w:rFonts w:ascii="Times New Roman" w:hAnsi="Times New Roman" w:cs="Times New Roman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3240" w:hanging="144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5040" w:hanging="216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>
    <w:nsid w:val="15F7666F"/>
    <w:multiLevelType w:val="multilevel"/>
    <w:tmpl w:val="F190AB82"/>
    <w:lvl w:ilvl="0">
      <w:numFmt w:val="bullet"/>
      <w:lvlText w:val="-"/>
      <w:lvlJc w:val="left"/>
      <w:pPr>
        <w:ind w:left="72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B8730F4"/>
    <w:multiLevelType w:val="multilevel"/>
    <w:tmpl w:val="8FB23F9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>
    <w:nsid w:val="268D3805"/>
    <w:multiLevelType w:val="multilevel"/>
    <w:tmpl w:val="C0843612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F354D20"/>
    <w:multiLevelType w:val="multilevel"/>
    <w:tmpl w:val="34DA156E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/>
        <w:b/>
        <w:color w:val="00000A"/>
        <w:sz w:val="28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/>
        <w:b/>
        <w:color w:val="00000A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A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A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A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A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A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A"/>
      </w:rPr>
    </w:lvl>
  </w:abstractNum>
  <w:abstractNum w:abstractNumId="6">
    <w:nsid w:val="360B090B"/>
    <w:multiLevelType w:val="multilevel"/>
    <w:tmpl w:val="46F4808A"/>
    <w:lvl w:ilvl="0">
      <w:start w:val="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7">
    <w:nsid w:val="365518A8"/>
    <w:multiLevelType w:val="multilevel"/>
    <w:tmpl w:val="4A9EF2BA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8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8">
    <w:nsid w:val="3B642DB5"/>
    <w:multiLevelType w:val="multilevel"/>
    <w:tmpl w:val="71DA445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3C222E1C"/>
    <w:multiLevelType w:val="multilevel"/>
    <w:tmpl w:val="5010D0CA"/>
    <w:lvl w:ilvl="0">
      <w:start w:val="65535"/>
      <w:numFmt w:val="bullet"/>
      <w:lvlText w:val="-"/>
      <w:lvlJc w:val="left"/>
      <w:pPr>
        <w:ind w:left="72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E114CB3"/>
    <w:multiLevelType w:val="multilevel"/>
    <w:tmpl w:val="71D097D6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1">
    <w:nsid w:val="4348682C"/>
    <w:multiLevelType w:val="multilevel"/>
    <w:tmpl w:val="3D6242F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/>
        <w:b/>
        <w:color w:val="00000A"/>
        <w:sz w:val="28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ascii="Times New Roman" w:hAnsi="Times New Roman"/>
        <w:b/>
        <w:color w:val="00000A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  <w:color w:val="FF0000"/>
      </w:rPr>
    </w:lvl>
  </w:abstractNum>
  <w:abstractNum w:abstractNumId="12">
    <w:nsid w:val="50A5228D"/>
    <w:multiLevelType w:val="multilevel"/>
    <w:tmpl w:val="4C10937C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3">
    <w:nsid w:val="60172BDC"/>
    <w:multiLevelType w:val="multilevel"/>
    <w:tmpl w:val="C77ED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26802C9"/>
    <w:multiLevelType w:val="multilevel"/>
    <w:tmpl w:val="EF24EE8C"/>
    <w:lvl w:ilvl="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5">
    <w:nsid w:val="68E44E98"/>
    <w:multiLevelType w:val="multilevel"/>
    <w:tmpl w:val="A1D63CDC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6B2A665F"/>
    <w:multiLevelType w:val="multilevel"/>
    <w:tmpl w:val="1786EE42"/>
    <w:lvl w:ilvl="0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D693750"/>
    <w:multiLevelType w:val="multilevel"/>
    <w:tmpl w:val="64A486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6530AB"/>
    <w:multiLevelType w:val="multilevel"/>
    <w:tmpl w:val="7F0682D6"/>
    <w:lvl w:ilvl="0">
      <w:start w:val="9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4250DAF"/>
    <w:multiLevelType w:val="multilevel"/>
    <w:tmpl w:val="5D785320"/>
    <w:lvl w:ilvl="0">
      <w:start w:val="9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color w:val="FF0000"/>
        <w:sz w:val="28"/>
        <w:szCs w:val="2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75231281"/>
    <w:multiLevelType w:val="multilevel"/>
    <w:tmpl w:val="1F489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1">
    <w:nsid w:val="775B353F"/>
    <w:multiLevelType w:val="multilevel"/>
    <w:tmpl w:val="BCEE7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2">
    <w:nsid w:val="7A881899"/>
    <w:multiLevelType w:val="multilevel"/>
    <w:tmpl w:val="A914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5"/>
  </w:num>
  <w:num w:numId="2">
    <w:abstractNumId w:val="1"/>
  </w:num>
  <w:num w:numId="3">
    <w:abstractNumId w:val="20"/>
  </w:num>
  <w:num w:numId="4">
    <w:abstractNumId w:val="21"/>
  </w:num>
  <w:num w:numId="5">
    <w:abstractNumId w:val="22"/>
  </w:num>
  <w:num w:numId="6">
    <w:abstractNumId w:val="16"/>
  </w:num>
  <w:num w:numId="7">
    <w:abstractNumId w:val="0"/>
  </w:num>
  <w:num w:numId="8">
    <w:abstractNumId w:val="9"/>
  </w:num>
  <w:num w:numId="9">
    <w:abstractNumId w:val="11"/>
  </w:num>
  <w:num w:numId="10">
    <w:abstractNumId w:val="12"/>
  </w:num>
  <w:num w:numId="11">
    <w:abstractNumId w:val="7"/>
  </w:num>
  <w:num w:numId="12">
    <w:abstractNumId w:val="5"/>
  </w:num>
  <w:num w:numId="13">
    <w:abstractNumId w:val="8"/>
  </w:num>
  <w:num w:numId="14">
    <w:abstractNumId w:val="18"/>
  </w:num>
  <w:num w:numId="15">
    <w:abstractNumId w:val="19"/>
  </w:num>
  <w:num w:numId="16">
    <w:abstractNumId w:val="10"/>
  </w:num>
  <w:num w:numId="17">
    <w:abstractNumId w:val="6"/>
  </w:num>
  <w:num w:numId="18">
    <w:abstractNumId w:val="14"/>
  </w:num>
  <w:num w:numId="19">
    <w:abstractNumId w:val="2"/>
  </w:num>
  <w:num w:numId="20">
    <w:abstractNumId w:val="4"/>
  </w:num>
  <w:num w:numId="21">
    <w:abstractNumId w:val="17"/>
  </w:num>
  <w:num w:numId="22">
    <w:abstractNumId w:val="3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AB5"/>
    <w:rsid w:val="001C33A1"/>
    <w:rsid w:val="00330C04"/>
    <w:rsid w:val="00714AB5"/>
    <w:rsid w:val="007B6E22"/>
    <w:rsid w:val="00870A2A"/>
    <w:rsid w:val="008F7AE4"/>
    <w:rsid w:val="00B77C21"/>
    <w:rsid w:val="00B859FC"/>
    <w:rsid w:val="00D01DF6"/>
    <w:rsid w:val="00D11F04"/>
    <w:rsid w:val="00E2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74F64-D360-4B3D-884E-577338D8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eastAsia="Times New Roman" w:hAnsi="Arial" w:cs="Arial"/>
      <w:color w:val="000000"/>
      <w:sz w:val="24"/>
      <w:szCs w:val="20"/>
      <w:lang w:bidi="ar-SA"/>
    </w:rPr>
  </w:style>
  <w:style w:type="paragraph" w:styleId="1">
    <w:name w:val="heading 1"/>
    <w:basedOn w:val="a"/>
    <w:qFormat/>
    <w:pPr>
      <w:keepNext/>
      <w:numPr>
        <w:numId w:val="1"/>
      </w:numPr>
      <w:outlineLvl w:val="0"/>
    </w:pPr>
    <w:rPr>
      <w:rFonts w:ascii="Times New Roman" w:hAnsi="Times New Roman" w:cs="Times New Roman"/>
      <w:sz w:val="28"/>
    </w:rPr>
  </w:style>
  <w:style w:type="paragraph" w:styleId="4">
    <w:name w:val="heading 4"/>
    <w:basedOn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Times New Roman" w:hAnsi="Times New Roman" w:cs="Times New Roman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eastAsia="MS Mincho;ＭＳ 明朝" w:hAnsi="Times New Roman" w:cs="Times New Roman"/>
      <w:color w:val="000000"/>
      <w:sz w:val="28"/>
      <w:szCs w:val="28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  <w:rPr>
      <w:rFonts w:ascii="Times New Roman" w:eastAsia="Times New Roman" w:hAnsi="Times New Roman" w:cs="Times New Roman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color w:val="000000"/>
    </w:rPr>
  </w:style>
  <w:style w:type="character" w:customStyle="1" w:styleId="WW8Num5z1">
    <w:name w:val="WW8Num5z1"/>
    <w:qFormat/>
    <w:rPr>
      <w:color w:val="000000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Wingdings" w:hAnsi="Wingdings" w:cs="Wingdings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Times New Roman" w:eastAsia="MS Mincho;ＭＳ 明朝" w:hAnsi="Times New Roman" w:cs="Times New Roman"/>
      <w:color w:val="0070C0"/>
      <w:sz w:val="24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rFonts w:ascii="Times New Roman" w:eastAsia="Calibri" w:hAnsi="Times New Roman" w:cs="Times New Roman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Times New Roman" w:hAnsi="Times New Roman" w:cs="Times New Roman"/>
      <w:b/>
      <w:color w:val="000000"/>
    </w:rPr>
  </w:style>
  <w:style w:type="character" w:customStyle="1" w:styleId="WW8Num14z1">
    <w:name w:val="WW8Num14z1"/>
    <w:qFormat/>
  </w:style>
  <w:style w:type="character" w:customStyle="1" w:styleId="WW8Num15z0">
    <w:name w:val="WW8Num15z0"/>
    <w:qFormat/>
    <w:rPr>
      <w:rFonts w:ascii="Symbol" w:hAnsi="Symbol" w:cs="Symbol"/>
      <w:sz w:val="2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  <w:rPr>
      <w:rFonts w:ascii="Wingdings" w:hAnsi="Wingdings" w:cs="Wingdings"/>
      <w:sz w:val="20"/>
    </w:rPr>
  </w:style>
  <w:style w:type="character" w:customStyle="1" w:styleId="WW8Num16z0">
    <w:name w:val="WW8Num16z0"/>
    <w:qFormat/>
    <w:rPr>
      <w:rFonts w:ascii="Times New Roman" w:eastAsia="Calibri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Times New Roman" w:eastAsia="MS Mincho;ＭＳ 明朝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Times New Roman" w:hAnsi="Times New Roman" w:cs="Times New Roman"/>
    </w:rPr>
  </w:style>
  <w:style w:type="character" w:customStyle="1" w:styleId="WW8Num24z0">
    <w:name w:val="WW8Num24z0"/>
    <w:qFormat/>
    <w:rPr>
      <w:rFonts w:ascii="Times New Roman" w:eastAsia="Times New Roman" w:hAnsi="Times New Roman" w:cs="Times New Roman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  <w:rPr>
      <w:rFonts w:ascii="Times New Roman" w:eastAsia="Times New Roman" w:hAnsi="Times New Roman" w:cs="Times New Roman"/>
      <w:b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Times New Roman" w:eastAsia="Calibri" w:hAnsi="Times New Roman" w:cs="Times New Roman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  <w:rPr>
      <w:lang w:val="uk-UA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Times New Roman" w:eastAsia="Times New Roman" w:hAnsi="Times New Roman" w:cs="Times New Roman"/>
      <w:b w:val="0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WW8Num31z0">
    <w:name w:val="WW8Num31z0"/>
    <w:qFormat/>
    <w:rPr>
      <w:rFonts w:ascii="Times New Roman" w:eastAsia="Times New Roman" w:hAnsi="Times New Roman" w:cs="Times New Roman"/>
      <w:b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rFonts w:ascii="Times New Roman" w:eastAsia="Times New Roman" w:hAnsi="Times New Roman" w:cs="Times New Roman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3z0">
    <w:name w:val="WW8Num33z0"/>
    <w:qFormat/>
    <w:rPr>
      <w:rFonts w:ascii="Times New Roman" w:eastAsia="MS Mincho;ＭＳ 明朝" w:hAnsi="Times New Roman" w:cs="Times New Roman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Times New Roman" w:eastAsia="MS Mincho;ＭＳ 明朝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6z0">
    <w:name w:val="WW8Num36z0"/>
    <w:qFormat/>
    <w:rPr>
      <w:rFonts w:ascii="Symbol" w:hAnsi="Symbol" w:cs="Symbol"/>
      <w:sz w:val="20"/>
    </w:rPr>
  </w:style>
  <w:style w:type="character" w:customStyle="1" w:styleId="WW8Num36z1">
    <w:name w:val="WW8Num36z1"/>
    <w:qFormat/>
    <w:rPr>
      <w:rFonts w:ascii="Courier New" w:hAnsi="Courier New" w:cs="Courier New"/>
      <w:sz w:val="20"/>
    </w:rPr>
  </w:style>
  <w:style w:type="character" w:customStyle="1" w:styleId="WW8Num36z2">
    <w:name w:val="WW8Num36z2"/>
    <w:qFormat/>
    <w:rPr>
      <w:rFonts w:ascii="Wingdings" w:hAnsi="Wingdings" w:cs="Wingdings"/>
      <w:sz w:val="20"/>
    </w:rPr>
  </w:style>
  <w:style w:type="character" w:customStyle="1" w:styleId="WW8Num37z0">
    <w:name w:val="WW8Num37z0"/>
    <w:qFormat/>
    <w:rPr>
      <w:rFonts w:ascii="Times New Roman" w:eastAsia="Times New Roman" w:hAnsi="Times New Roman" w:cs="Times New Roman"/>
      <w:color w:val="FF0000"/>
      <w:sz w:val="28"/>
      <w:szCs w:val="28"/>
      <w:lang w:eastAsia="en-US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7z3">
    <w:name w:val="WW8Num37z3"/>
    <w:qFormat/>
    <w:rPr>
      <w:rFonts w:ascii="Symbol" w:hAnsi="Symbol" w:cs="Symbol"/>
    </w:rPr>
  </w:style>
  <w:style w:type="character" w:customStyle="1" w:styleId="WW8Num38z0">
    <w:name w:val="WW8Num38z0"/>
    <w:qFormat/>
    <w:rPr>
      <w:rFonts w:ascii="Calibri" w:eastAsia="Times New Roman" w:hAnsi="Calibri" w:cs="Calibri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8z3">
    <w:name w:val="WW8Num38z3"/>
    <w:qFormat/>
    <w:rPr>
      <w:rFonts w:ascii="Symbol" w:hAnsi="Symbol" w:cs="Symbol"/>
    </w:rPr>
  </w:style>
  <w:style w:type="character" w:customStyle="1" w:styleId="WW8Num39z0">
    <w:name w:val="WW8Num39z0"/>
    <w:qFormat/>
    <w:rPr>
      <w:rFonts w:ascii="Times New Roman" w:eastAsia="Times New Roman" w:hAnsi="Times New Roman" w:cs="Times New Roman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39z3">
    <w:name w:val="WW8Num39z3"/>
    <w:qFormat/>
    <w:rPr>
      <w:rFonts w:ascii="Symbol" w:hAnsi="Symbol" w:cs="Symbol"/>
    </w:rPr>
  </w:style>
  <w:style w:type="character" w:customStyle="1" w:styleId="WW8Num40z0">
    <w:name w:val="WW8Num40z0"/>
    <w:qFormat/>
    <w:rPr>
      <w:rFonts w:ascii="Times New Roman" w:eastAsia="Times New Roman" w:hAnsi="Times New Roman" w:cs="Times New Roman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0z3">
    <w:name w:val="WW8Num40z3"/>
    <w:qFormat/>
    <w:rPr>
      <w:rFonts w:ascii="Symbol" w:hAnsi="Symbol" w:cs="Symbol"/>
    </w:rPr>
  </w:style>
  <w:style w:type="character" w:customStyle="1" w:styleId="WW8NumSt10z0">
    <w:name w:val="WW8NumSt10z0"/>
    <w:qFormat/>
    <w:rPr>
      <w:rFonts w:ascii="Times New Roman" w:hAnsi="Times New Roman" w:cs="Times New Roman"/>
      <w:color w:val="000000"/>
      <w:sz w:val="28"/>
      <w:szCs w:val="28"/>
    </w:rPr>
  </w:style>
  <w:style w:type="character" w:customStyle="1" w:styleId="10">
    <w:name w:val="Знак Знак Знак1"/>
    <w:basedOn w:val="a0"/>
    <w:qFormat/>
    <w:rPr>
      <w:sz w:val="24"/>
      <w:szCs w:val="24"/>
      <w:lang w:val="ru-RU"/>
    </w:rPr>
  </w:style>
  <w:style w:type="character" w:customStyle="1" w:styleId="11">
    <w:name w:val="Основной текст Знак1"/>
    <w:basedOn w:val="a0"/>
    <w:qFormat/>
    <w:rPr>
      <w:rFonts w:ascii="Arial" w:hAnsi="Arial" w:cs="Arial"/>
      <w:color w:val="000000"/>
      <w:sz w:val="24"/>
      <w:lang w:val="uk-UA" w:bidi="ar-SA"/>
    </w:rPr>
  </w:style>
  <w:style w:type="character" w:customStyle="1" w:styleId="12">
    <w:name w:val="Заголовок №1"/>
    <w:basedOn w:val="a0"/>
    <w:qFormat/>
    <w:rPr>
      <w:rFonts w:ascii="Arial Unicode MS" w:eastAsia="Arial Unicode MS" w:hAnsi="Arial Unicode MS" w:cs="Arial Unicode MS"/>
      <w:color w:val="000000"/>
      <w:sz w:val="30"/>
      <w:szCs w:val="30"/>
      <w:highlight w:val="white"/>
      <w:lang w:val="uk-UA" w:bidi="ar-SA"/>
    </w:rPr>
  </w:style>
  <w:style w:type="character" w:customStyle="1" w:styleId="120">
    <w:name w:val="Заголовок №12"/>
    <w:basedOn w:val="12"/>
    <w:qFormat/>
    <w:rPr>
      <w:rFonts w:ascii="Arial Unicode MS" w:eastAsia="Arial Unicode MS" w:hAnsi="Arial Unicode MS" w:cs="Arial Unicode MS"/>
      <w:color w:val="000000"/>
      <w:sz w:val="30"/>
      <w:szCs w:val="30"/>
      <w:highlight w:val="white"/>
      <w:lang w:val="uk-UA" w:bidi="ar-SA"/>
    </w:rPr>
  </w:style>
  <w:style w:type="character" w:customStyle="1" w:styleId="13pt">
    <w:name w:val="Основной текст + 13 pt"/>
    <w:qFormat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"/>
    <w:basedOn w:val="a0"/>
    <w:qFormat/>
    <w:rPr>
      <w:rFonts w:ascii="Arial Unicode MS" w:eastAsia="Arial Unicode MS" w:hAnsi="Arial Unicode MS" w:cs="Arial Unicode MS"/>
      <w:color w:val="000000"/>
      <w:sz w:val="30"/>
      <w:szCs w:val="30"/>
      <w:highlight w:val="white"/>
      <w:lang w:val="uk-UA" w:bidi="ar-SA"/>
    </w:rPr>
  </w:style>
  <w:style w:type="character" w:customStyle="1" w:styleId="121">
    <w:name w:val="Заголовок №1 (2)"/>
    <w:basedOn w:val="a0"/>
    <w:qFormat/>
    <w:rPr>
      <w:rFonts w:ascii="Arial Unicode MS" w:eastAsia="Arial Unicode MS" w:hAnsi="Arial Unicode MS" w:cs="Arial Unicode MS"/>
      <w:color w:val="000000"/>
      <w:sz w:val="30"/>
      <w:szCs w:val="30"/>
      <w:highlight w:val="white"/>
      <w:lang w:val="uk-UA" w:bidi="ar-SA"/>
    </w:rPr>
  </w:style>
  <w:style w:type="character" w:customStyle="1" w:styleId="122">
    <w:name w:val="Заголовок №1 (2)2"/>
    <w:basedOn w:val="121"/>
    <w:qFormat/>
    <w:rPr>
      <w:rFonts w:ascii="Arial Unicode MS" w:eastAsia="Arial Unicode MS" w:hAnsi="Arial Unicode MS" w:cs="Arial Unicode MS"/>
      <w:color w:val="000000"/>
      <w:sz w:val="30"/>
      <w:szCs w:val="30"/>
      <w:highlight w:val="white"/>
      <w:lang w:val="uk-UA" w:bidi="ar-SA"/>
    </w:rPr>
  </w:style>
  <w:style w:type="character" w:customStyle="1" w:styleId="3">
    <w:name w:val="Основной текст (3)"/>
    <w:basedOn w:val="a0"/>
    <w:qFormat/>
    <w:rPr>
      <w:rFonts w:ascii="Arial Unicode MS" w:eastAsia="Arial Unicode MS" w:hAnsi="Arial Unicode MS" w:cs="Arial Unicode MS"/>
      <w:color w:val="000000"/>
      <w:sz w:val="30"/>
      <w:szCs w:val="30"/>
      <w:highlight w:val="white"/>
      <w:lang w:val="uk-UA" w:bidi="ar-SA"/>
    </w:rPr>
  </w:style>
  <w:style w:type="character" w:customStyle="1" w:styleId="longtext">
    <w:name w:val="long_text"/>
    <w:basedOn w:val="a0"/>
    <w:qFormat/>
  </w:style>
  <w:style w:type="character" w:customStyle="1" w:styleId="a3">
    <w:name w:val="Основной текст с отступом Знак"/>
    <w:basedOn w:val="a0"/>
    <w:qFormat/>
    <w:rPr>
      <w:rFonts w:ascii="Arial" w:hAnsi="Arial" w:cs="Arial"/>
      <w:color w:val="000000"/>
      <w:sz w:val="24"/>
      <w:lang w:val="uk-UA" w:bidi="ar-SA"/>
    </w:rPr>
  </w:style>
  <w:style w:type="character" w:customStyle="1" w:styleId="a4">
    <w:name w:val="Основной текст Знак"/>
    <w:basedOn w:val="a0"/>
    <w:qFormat/>
    <w:rPr>
      <w:rFonts w:cs="Times New Roman"/>
      <w:sz w:val="24"/>
      <w:szCs w:val="24"/>
    </w:rPr>
  </w:style>
  <w:style w:type="character" w:customStyle="1" w:styleId="FontStyle11">
    <w:name w:val="Font Style11"/>
    <w:basedOn w:val="a0"/>
    <w:qFormat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13">
    <w:name w:val="Знак Знак1"/>
    <w:basedOn w:val="a0"/>
    <w:qFormat/>
    <w:rPr>
      <w:sz w:val="28"/>
      <w:szCs w:val="28"/>
      <w:lang w:val="ru-RU" w:bidi="ar-SA"/>
    </w:rPr>
  </w:style>
  <w:style w:type="character" w:customStyle="1" w:styleId="30">
    <w:name w:val="Основной текст с отступом 3 Знак"/>
    <w:basedOn w:val="a0"/>
    <w:qFormat/>
    <w:rPr>
      <w:sz w:val="16"/>
      <w:szCs w:val="16"/>
      <w:lang w:val="ru-RU" w:bidi="ar-SA"/>
    </w:rPr>
  </w:style>
  <w:style w:type="character" w:customStyle="1" w:styleId="5">
    <w:name w:val="Знак Знак5"/>
    <w:basedOn w:val="a0"/>
    <w:qFormat/>
    <w:rPr>
      <w:sz w:val="16"/>
      <w:szCs w:val="16"/>
      <w:lang w:val="ru-RU" w:bidi="ar-SA"/>
    </w:rPr>
  </w:style>
  <w:style w:type="character" w:customStyle="1" w:styleId="a5">
    <w:name w:val="Номер сторінки"/>
    <w:basedOn w:val="a0"/>
    <w:qFormat/>
  </w:style>
  <w:style w:type="character" w:customStyle="1" w:styleId="rvts6">
    <w:name w:val="rvts6"/>
    <w:qFormat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qFormat/>
  </w:style>
  <w:style w:type="character" w:customStyle="1" w:styleId="a6">
    <w:name w:val="Гіперпосилання"/>
    <w:basedOn w:val="a0"/>
    <w:qFormat/>
    <w:rPr>
      <w:color w:val="0000FF"/>
      <w:u w:val="single"/>
    </w:rPr>
  </w:style>
  <w:style w:type="character" w:customStyle="1" w:styleId="rvts0">
    <w:name w:val="rvts0"/>
    <w:basedOn w:val="a0"/>
    <w:qFormat/>
  </w:style>
  <w:style w:type="character" w:customStyle="1" w:styleId="a7">
    <w:name w:val="Без интервала Знак"/>
    <w:qFormat/>
    <w:rPr>
      <w:rFonts w:ascii="Calibri" w:hAnsi="Calibri" w:cs="Calibri"/>
      <w:sz w:val="22"/>
      <w:szCs w:val="22"/>
      <w:lang w:val="ru-RU" w:bidi="ar-SA"/>
    </w:rPr>
  </w:style>
  <w:style w:type="character" w:customStyle="1" w:styleId="HTML">
    <w:name w:val="Стандартный HTML Знак"/>
    <w:basedOn w:val="a0"/>
    <w:qFormat/>
    <w:rPr>
      <w:rFonts w:ascii="Courier New" w:hAnsi="Courier New" w:cs="Courier New"/>
      <w:color w:val="000000"/>
      <w:sz w:val="28"/>
      <w:szCs w:val="28"/>
      <w:lang w:val="ru-RU"/>
    </w:rPr>
  </w:style>
  <w:style w:type="character" w:customStyle="1" w:styleId="a8">
    <w:name w:val="Текст Знак"/>
    <w:basedOn w:val="a0"/>
    <w:qFormat/>
    <w:rPr>
      <w:rFonts w:ascii="Courier New" w:hAnsi="Courier New" w:cs="Courier New"/>
      <w:lang w:val="ru-RU"/>
    </w:rPr>
  </w:style>
  <w:style w:type="character" w:customStyle="1" w:styleId="a9">
    <w:name w:val="Верхний колонтитул Знак"/>
    <w:basedOn w:val="a0"/>
    <w:uiPriority w:val="99"/>
    <w:qFormat/>
    <w:rPr>
      <w:lang w:val="ru-RU"/>
    </w:rPr>
  </w:style>
  <w:style w:type="character" w:customStyle="1" w:styleId="31">
    <w:name w:val="Основной текст 3 Знак"/>
    <w:basedOn w:val="a0"/>
    <w:qFormat/>
    <w:rPr>
      <w:sz w:val="16"/>
      <w:szCs w:val="16"/>
    </w:rPr>
  </w:style>
  <w:style w:type="character" w:styleId="aa">
    <w:name w:val="page number"/>
    <w:basedOn w:val="a0"/>
    <w:qFormat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  <w:color w:val="000000"/>
      <w:sz w:val="28"/>
      <w:szCs w:val="28"/>
    </w:rPr>
  </w:style>
  <w:style w:type="character" w:customStyle="1" w:styleId="ListLabel3">
    <w:name w:val="ListLabel 3"/>
    <w:qFormat/>
    <w:rPr>
      <w:rFonts w:cs="Times New Roman"/>
      <w:sz w:val="28"/>
      <w:szCs w:val="28"/>
    </w:rPr>
  </w:style>
  <w:style w:type="character" w:customStyle="1" w:styleId="ListLabel4">
    <w:name w:val="ListLabel 4"/>
    <w:qFormat/>
    <w:rPr>
      <w:rFonts w:ascii="Times New Roman" w:hAnsi="Times New Roman" w:cs="Times New Roman"/>
      <w:b/>
      <w:color w:val="000000"/>
      <w:sz w:val="28"/>
    </w:rPr>
  </w:style>
  <w:style w:type="character" w:customStyle="1" w:styleId="ListLabel5">
    <w:name w:val="ListLabel 5"/>
    <w:qFormat/>
    <w:rPr>
      <w:rFonts w:ascii="Times New Roman" w:hAnsi="Times New Roman" w:cs="Times New Roman"/>
      <w:b/>
      <w:sz w:val="28"/>
      <w:szCs w:val="28"/>
    </w:rPr>
  </w:style>
  <w:style w:type="character" w:customStyle="1" w:styleId="ListLabel6">
    <w:name w:val="ListLabel 6"/>
    <w:qFormat/>
    <w:rPr>
      <w:rFonts w:ascii="Times New Roman" w:hAnsi="Times New Roman" w:cs="Symbol"/>
      <w:sz w:val="28"/>
    </w:rPr>
  </w:style>
  <w:style w:type="character" w:customStyle="1" w:styleId="ListLabel7">
    <w:name w:val="ListLabel 7"/>
    <w:qFormat/>
    <w:rPr>
      <w:rFonts w:cs="Wingdings"/>
      <w:sz w:val="20"/>
    </w:rPr>
  </w:style>
  <w:style w:type="character" w:customStyle="1" w:styleId="ListLabel8">
    <w:name w:val="ListLabel 8"/>
    <w:qFormat/>
    <w:rPr>
      <w:rFonts w:cs="Wingdings"/>
      <w:sz w:val="20"/>
    </w:rPr>
  </w:style>
  <w:style w:type="character" w:customStyle="1" w:styleId="ListLabel9">
    <w:name w:val="ListLabel 9"/>
    <w:qFormat/>
    <w:rPr>
      <w:rFonts w:cs="Wingdings"/>
      <w:sz w:val="20"/>
    </w:rPr>
  </w:style>
  <w:style w:type="character" w:customStyle="1" w:styleId="ListLabel10">
    <w:name w:val="ListLabel 10"/>
    <w:qFormat/>
    <w:rPr>
      <w:rFonts w:cs="Wingdings"/>
      <w:sz w:val="20"/>
    </w:rPr>
  </w:style>
  <w:style w:type="character" w:customStyle="1" w:styleId="ListLabel11">
    <w:name w:val="ListLabel 11"/>
    <w:qFormat/>
    <w:rPr>
      <w:rFonts w:cs="Wingdings"/>
      <w:sz w:val="20"/>
    </w:rPr>
  </w:style>
  <w:style w:type="character" w:customStyle="1" w:styleId="ListLabel12">
    <w:name w:val="ListLabel 12"/>
    <w:qFormat/>
    <w:rPr>
      <w:rFonts w:cs="Wingdings"/>
      <w:sz w:val="20"/>
    </w:rPr>
  </w:style>
  <w:style w:type="character" w:customStyle="1" w:styleId="ListLabel13">
    <w:name w:val="ListLabel 13"/>
    <w:qFormat/>
    <w:rPr>
      <w:rFonts w:cs="Wingdings"/>
      <w:sz w:val="2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  <w:b w:val="0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ascii="Times New Roman" w:hAnsi="Times New Roman" w:cs="Symbol"/>
      <w:sz w:val="28"/>
    </w:rPr>
  </w:style>
  <w:style w:type="character" w:customStyle="1" w:styleId="ListLabel19">
    <w:name w:val="ListLabel 19"/>
    <w:qFormat/>
    <w:rPr>
      <w:rFonts w:cs="Courier New"/>
      <w:sz w:val="20"/>
    </w:rPr>
  </w:style>
  <w:style w:type="character" w:customStyle="1" w:styleId="ListLabel20">
    <w:name w:val="ListLabel 20"/>
    <w:qFormat/>
    <w:rPr>
      <w:rFonts w:cs="Wingdings"/>
      <w:sz w:val="20"/>
    </w:rPr>
  </w:style>
  <w:style w:type="character" w:customStyle="1" w:styleId="ListLabel21">
    <w:name w:val="ListLabel 21"/>
    <w:qFormat/>
    <w:rPr>
      <w:rFonts w:cs="Wingdings"/>
      <w:sz w:val="20"/>
    </w:rPr>
  </w:style>
  <w:style w:type="character" w:customStyle="1" w:styleId="ListLabel22">
    <w:name w:val="ListLabel 22"/>
    <w:qFormat/>
    <w:rPr>
      <w:rFonts w:cs="Wingdings"/>
      <w:sz w:val="20"/>
    </w:rPr>
  </w:style>
  <w:style w:type="character" w:customStyle="1" w:styleId="ListLabel23">
    <w:name w:val="ListLabel 23"/>
    <w:qFormat/>
    <w:rPr>
      <w:rFonts w:cs="Wingdings"/>
      <w:sz w:val="20"/>
    </w:rPr>
  </w:style>
  <w:style w:type="character" w:customStyle="1" w:styleId="ListLabel24">
    <w:name w:val="ListLabel 24"/>
    <w:qFormat/>
    <w:rPr>
      <w:rFonts w:cs="Wingdings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Times New Roman"/>
      <w:color w:val="FF0000"/>
      <w:sz w:val="28"/>
      <w:szCs w:val="28"/>
      <w:lang w:eastAsia="en-US"/>
    </w:rPr>
  </w:style>
  <w:style w:type="character" w:customStyle="1" w:styleId="ListLabel28">
    <w:name w:val="ListLabel 28"/>
    <w:qFormat/>
    <w:rPr>
      <w:rFonts w:cs="Times New Roman"/>
      <w:color w:val="000000"/>
      <w:sz w:val="28"/>
      <w:szCs w:val="28"/>
    </w:rPr>
  </w:style>
  <w:style w:type="character" w:customStyle="1" w:styleId="ListLabel29">
    <w:name w:val="ListLabel 29"/>
    <w:qFormat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30">
    <w:name w:val="ListLabel 30"/>
    <w:qFormat/>
    <w:rPr>
      <w:rFonts w:ascii="Times New Roman" w:eastAsia="MS Mincho" w:hAnsi="Times New Roman" w:cs="Times New Roman"/>
      <w:b/>
      <w:sz w:val="28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Times New Roman"/>
      <w:b/>
      <w:color w:val="000000"/>
    </w:rPr>
  </w:style>
  <w:style w:type="character" w:customStyle="1" w:styleId="ListLabel44">
    <w:name w:val="ListLabel 44"/>
    <w:qFormat/>
    <w:rPr>
      <w:rFonts w:cs="Times New Roman"/>
      <w:b/>
      <w:spacing w:val="-2"/>
      <w:sz w:val="28"/>
      <w:szCs w:val="28"/>
    </w:rPr>
  </w:style>
  <w:style w:type="character" w:customStyle="1" w:styleId="ListLabel45">
    <w:name w:val="ListLabel 45"/>
    <w:qFormat/>
    <w:rPr>
      <w:rFonts w:cs="Times New Roman"/>
      <w:b/>
      <w:color w:val="000000"/>
    </w:rPr>
  </w:style>
  <w:style w:type="character" w:customStyle="1" w:styleId="ListLabel46">
    <w:name w:val="ListLabel 46"/>
    <w:qFormat/>
    <w:rPr>
      <w:b/>
      <w:color w:val="00000A"/>
    </w:rPr>
  </w:style>
  <w:style w:type="character" w:customStyle="1" w:styleId="ListLabel47">
    <w:name w:val="ListLabel 47"/>
    <w:qFormat/>
    <w:rPr>
      <w:rFonts w:ascii="Times New Roman" w:hAnsi="Times New Roman" w:cs="Times New Roman"/>
      <w:sz w:val="28"/>
    </w:rPr>
  </w:style>
  <w:style w:type="character" w:customStyle="1" w:styleId="ListLabel48">
    <w:name w:val="ListLabel 48"/>
    <w:qFormat/>
    <w:rPr>
      <w:rFonts w:cs="Times New Roman"/>
      <w:b/>
      <w:color w:val="000000"/>
    </w:rPr>
  </w:style>
  <w:style w:type="character" w:customStyle="1" w:styleId="ListLabel49">
    <w:name w:val="ListLabel 49"/>
    <w:qFormat/>
    <w:rPr>
      <w:rFonts w:ascii="Times New Roman" w:eastAsia="Times New Roman" w:hAnsi="Times New Roman" w:cs="Times New Roman"/>
      <w:sz w:val="28"/>
    </w:rPr>
  </w:style>
  <w:style w:type="character" w:customStyle="1" w:styleId="ListLabel50">
    <w:name w:val="ListLabel 50"/>
    <w:qFormat/>
    <w:rPr>
      <w:rFonts w:ascii="Times New Roman" w:eastAsia="Times New Roman" w:hAnsi="Times New Roman" w:cs="Times New Roman"/>
      <w:b w:val="0"/>
      <w:sz w:val="28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ascii="Times New Roman" w:eastAsia="Calibri" w:hAnsi="Times New Roman" w:cs="Times New Roman"/>
      <w:b/>
      <w:sz w:val="28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Times New Roman"/>
      <w:color w:val="000000"/>
      <w:sz w:val="28"/>
      <w:szCs w:val="28"/>
    </w:rPr>
  </w:style>
  <w:style w:type="character" w:customStyle="1" w:styleId="ListLabel59">
    <w:name w:val="ListLabel 59"/>
    <w:qFormat/>
    <w:rPr>
      <w:rFonts w:ascii="Times New Roman" w:eastAsia="Times New Roman" w:hAnsi="Times New Roman" w:cs="Times New Roman"/>
      <w:sz w:val="28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ascii="Times New Roman" w:eastAsia="Times New Roman" w:hAnsi="Times New Roman" w:cs="Times New Roman"/>
      <w:sz w:val="28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ascii="Times New Roman" w:hAnsi="Times New Roman" w:cs="Times New Roman"/>
      <w:color w:val="FF0000"/>
      <w:sz w:val="28"/>
      <w:szCs w:val="28"/>
      <w:lang w:eastAsia="en-US"/>
    </w:rPr>
  </w:style>
  <w:style w:type="character" w:customStyle="1" w:styleId="ListLabel68">
    <w:name w:val="ListLabel 68"/>
    <w:qFormat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qFormat/>
    <w:rPr>
      <w:color w:val="000080"/>
      <w:u w:val="single"/>
    </w:rPr>
  </w:style>
  <w:style w:type="character" w:customStyle="1" w:styleId="ListLabel69">
    <w:name w:val="ListLabel 69"/>
    <w:qFormat/>
    <w:rPr>
      <w:rFonts w:ascii="Times New Roman" w:hAnsi="Times New Roman" w:cs="Times New Roman"/>
      <w:b/>
      <w:color w:val="000000"/>
      <w:sz w:val="28"/>
    </w:rPr>
  </w:style>
  <w:style w:type="character" w:customStyle="1" w:styleId="ListLabel70">
    <w:name w:val="ListLabel 70"/>
    <w:qFormat/>
    <w:rPr>
      <w:rFonts w:ascii="Times New Roman" w:hAnsi="Times New Roman" w:cs="Times New Roman"/>
      <w:b/>
      <w:sz w:val="28"/>
      <w:szCs w:val="28"/>
    </w:rPr>
  </w:style>
  <w:style w:type="character" w:customStyle="1" w:styleId="ListLabel71">
    <w:name w:val="ListLabel 71"/>
    <w:qFormat/>
    <w:rPr>
      <w:rFonts w:ascii="Times New Roman" w:hAnsi="Times New Roman" w:cs="Symbol"/>
      <w:sz w:val="28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cs="Wingdings"/>
      <w:sz w:val="20"/>
    </w:rPr>
  </w:style>
  <w:style w:type="character" w:customStyle="1" w:styleId="ListLabel74">
    <w:name w:val="ListLabel 74"/>
    <w:qFormat/>
    <w:rPr>
      <w:rFonts w:cs="Wingdings"/>
      <w:sz w:val="20"/>
    </w:rPr>
  </w:style>
  <w:style w:type="character" w:customStyle="1" w:styleId="ListLabel75">
    <w:name w:val="ListLabel 75"/>
    <w:qFormat/>
    <w:rPr>
      <w:rFonts w:cs="Wingdings"/>
      <w:sz w:val="20"/>
    </w:rPr>
  </w:style>
  <w:style w:type="character" w:customStyle="1" w:styleId="ListLabel76">
    <w:name w:val="ListLabel 76"/>
    <w:qFormat/>
    <w:rPr>
      <w:rFonts w:cs="Wingdings"/>
      <w:sz w:val="20"/>
    </w:rPr>
  </w:style>
  <w:style w:type="character" w:customStyle="1" w:styleId="ListLabel77">
    <w:name w:val="ListLabel 77"/>
    <w:qFormat/>
    <w:rPr>
      <w:rFonts w:cs="Wingdings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ascii="Times New Roman" w:hAnsi="Times New Roman" w:cs="Symbol"/>
      <w:sz w:val="28"/>
    </w:rPr>
  </w:style>
  <w:style w:type="character" w:customStyle="1" w:styleId="ListLabel80">
    <w:name w:val="ListLabel 80"/>
    <w:qFormat/>
    <w:rPr>
      <w:rFonts w:cs="Courier New"/>
      <w:sz w:val="20"/>
    </w:rPr>
  </w:style>
  <w:style w:type="character" w:customStyle="1" w:styleId="ListLabel81">
    <w:name w:val="ListLabel 81"/>
    <w:qFormat/>
    <w:rPr>
      <w:rFonts w:cs="Wingdings"/>
      <w:sz w:val="20"/>
    </w:rPr>
  </w:style>
  <w:style w:type="character" w:customStyle="1" w:styleId="ListLabel82">
    <w:name w:val="ListLabel 82"/>
    <w:qFormat/>
    <w:rPr>
      <w:rFonts w:cs="Wingdings"/>
      <w:sz w:val="20"/>
    </w:rPr>
  </w:style>
  <w:style w:type="character" w:customStyle="1" w:styleId="ListLabel83">
    <w:name w:val="ListLabel 83"/>
    <w:qFormat/>
    <w:rPr>
      <w:rFonts w:cs="Wingdings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cs="Wingdings"/>
      <w:sz w:val="20"/>
    </w:rPr>
  </w:style>
  <w:style w:type="character" w:customStyle="1" w:styleId="ListLabel86">
    <w:name w:val="ListLabel 86"/>
    <w:qFormat/>
    <w:rPr>
      <w:rFonts w:cs="Wingdings"/>
      <w:sz w:val="20"/>
    </w:rPr>
  </w:style>
  <w:style w:type="character" w:customStyle="1" w:styleId="ListLabel87">
    <w:name w:val="ListLabel 87"/>
    <w:qFormat/>
    <w:rPr>
      <w:rFonts w:cs="Wingdings"/>
      <w:sz w:val="20"/>
    </w:rPr>
  </w:style>
  <w:style w:type="character" w:customStyle="1" w:styleId="ListLabel88">
    <w:name w:val="ListLabel 88"/>
    <w:qFormat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89">
    <w:name w:val="ListLabel 89"/>
    <w:qFormat/>
    <w:rPr>
      <w:rFonts w:ascii="Times New Roman" w:hAnsi="Times New Roman" w:cs="Times New Roman"/>
      <w:b/>
      <w:sz w:val="28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ascii="Times New Roman" w:hAnsi="Times New Roman" w:cs="Times New Roman"/>
      <w:sz w:val="28"/>
    </w:rPr>
  </w:style>
  <w:style w:type="character" w:customStyle="1" w:styleId="ListLabel108">
    <w:name w:val="ListLabel 108"/>
    <w:qFormat/>
    <w:rPr>
      <w:rFonts w:ascii="Times New Roman" w:hAnsi="Times New Roman" w:cs="Times New Roman"/>
      <w:sz w:val="28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Times New Roman" w:hAnsi="Times New Roman" w:cs="Times New Roman"/>
      <w:b w:val="0"/>
      <w:sz w:val="28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ascii="Times New Roman" w:hAnsi="Times New Roman" w:cs="Times New Roman"/>
      <w:b/>
      <w:sz w:val="28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Times New Roman" w:hAnsi="Times New Roman" w:cs="Times New Roman"/>
      <w:sz w:val="28"/>
    </w:rPr>
  </w:style>
  <w:style w:type="character" w:customStyle="1" w:styleId="ListLabel136">
    <w:name w:val="ListLabel 136"/>
    <w:qFormat/>
    <w:rPr>
      <w:rFonts w:cs="Times New Roman"/>
      <w:color w:val="000000"/>
      <w:sz w:val="28"/>
      <w:szCs w:val="28"/>
    </w:rPr>
  </w:style>
  <w:style w:type="character" w:customStyle="1" w:styleId="ListLabel137">
    <w:name w:val="ListLabel 137"/>
    <w:qFormat/>
    <w:rPr>
      <w:rFonts w:ascii="Times New Roman" w:hAnsi="Times New Roman" w:cs="Times New Roman"/>
      <w:sz w:val="28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ascii="Times New Roman" w:hAnsi="Times New Roman" w:cs="Times New Roman"/>
      <w:sz w:val="28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ascii="Times New Roman" w:hAnsi="Times New Roman" w:cs="Times New Roman"/>
      <w:color w:val="FF0000"/>
      <w:sz w:val="28"/>
      <w:szCs w:val="28"/>
      <w:lang w:eastAsia="en-US"/>
    </w:rPr>
  </w:style>
  <w:style w:type="character" w:customStyle="1" w:styleId="ListLabel156">
    <w:name w:val="ListLabel 156"/>
    <w:qFormat/>
    <w:rPr>
      <w:rFonts w:ascii="Times New Roman" w:hAnsi="Times New Roman" w:cs="Times New Roman"/>
      <w:sz w:val="28"/>
      <w:szCs w:val="28"/>
    </w:rPr>
  </w:style>
  <w:style w:type="character" w:customStyle="1" w:styleId="ListLabel157">
    <w:name w:val="ListLabel 157"/>
    <w:qFormat/>
    <w:rPr>
      <w:rFonts w:ascii="Times New Roman" w:hAnsi="Times New Roman" w:cs="Times New Roman"/>
      <w:b/>
      <w:color w:val="000000"/>
      <w:sz w:val="28"/>
    </w:rPr>
  </w:style>
  <w:style w:type="character" w:customStyle="1" w:styleId="ListLabel158">
    <w:name w:val="ListLabel 158"/>
    <w:qFormat/>
    <w:rPr>
      <w:rFonts w:ascii="Times New Roman" w:hAnsi="Times New Roman" w:cs="Times New Roman"/>
      <w:b/>
      <w:sz w:val="28"/>
      <w:szCs w:val="28"/>
    </w:rPr>
  </w:style>
  <w:style w:type="character" w:customStyle="1" w:styleId="ListLabel159">
    <w:name w:val="ListLabel 159"/>
    <w:qFormat/>
    <w:rPr>
      <w:rFonts w:ascii="Times New Roman" w:hAnsi="Times New Roman" w:cs="Symbol"/>
      <w:sz w:val="28"/>
    </w:rPr>
  </w:style>
  <w:style w:type="character" w:customStyle="1" w:styleId="ListLabel160">
    <w:name w:val="ListLabel 160"/>
    <w:qFormat/>
    <w:rPr>
      <w:rFonts w:cs="Wingdings"/>
      <w:sz w:val="20"/>
    </w:rPr>
  </w:style>
  <w:style w:type="character" w:customStyle="1" w:styleId="ListLabel161">
    <w:name w:val="ListLabel 161"/>
    <w:qFormat/>
    <w:rPr>
      <w:rFonts w:cs="Wingdings"/>
      <w:sz w:val="20"/>
    </w:rPr>
  </w:style>
  <w:style w:type="character" w:customStyle="1" w:styleId="ListLabel162">
    <w:name w:val="ListLabel 162"/>
    <w:qFormat/>
    <w:rPr>
      <w:rFonts w:cs="Wingdings"/>
      <w:sz w:val="20"/>
    </w:rPr>
  </w:style>
  <w:style w:type="character" w:customStyle="1" w:styleId="ListLabel163">
    <w:name w:val="ListLabel 163"/>
    <w:qFormat/>
    <w:rPr>
      <w:rFonts w:cs="Wingdings"/>
      <w:sz w:val="20"/>
    </w:rPr>
  </w:style>
  <w:style w:type="character" w:customStyle="1" w:styleId="ListLabel164">
    <w:name w:val="ListLabel 164"/>
    <w:qFormat/>
    <w:rPr>
      <w:rFonts w:cs="Wingdings"/>
      <w:sz w:val="20"/>
    </w:rPr>
  </w:style>
  <w:style w:type="character" w:customStyle="1" w:styleId="ListLabel165">
    <w:name w:val="ListLabel 165"/>
    <w:qFormat/>
    <w:rPr>
      <w:rFonts w:cs="Wingdings"/>
      <w:sz w:val="20"/>
    </w:rPr>
  </w:style>
  <w:style w:type="character" w:customStyle="1" w:styleId="ListLabel166">
    <w:name w:val="ListLabel 166"/>
    <w:qFormat/>
    <w:rPr>
      <w:rFonts w:cs="Wingdings"/>
      <w:sz w:val="20"/>
    </w:rPr>
  </w:style>
  <w:style w:type="character" w:customStyle="1" w:styleId="ListLabel167">
    <w:name w:val="ListLabel 167"/>
    <w:qFormat/>
    <w:rPr>
      <w:rFonts w:ascii="Times New Roman" w:hAnsi="Times New Roman" w:cs="Symbol"/>
      <w:sz w:val="28"/>
    </w:rPr>
  </w:style>
  <w:style w:type="character" w:customStyle="1" w:styleId="ListLabel168">
    <w:name w:val="ListLabel 168"/>
    <w:qFormat/>
    <w:rPr>
      <w:rFonts w:cs="Courier New"/>
      <w:sz w:val="20"/>
    </w:rPr>
  </w:style>
  <w:style w:type="character" w:customStyle="1" w:styleId="ListLabel169">
    <w:name w:val="ListLabel 169"/>
    <w:qFormat/>
    <w:rPr>
      <w:rFonts w:cs="Wingdings"/>
      <w:sz w:val="20"/>
    </w:rPr>
  </w:style>
  <w:style w:type="character" w:customStyle="1" w:styleId="ListLabel170">
    <w:name w:val="ListLabel 170"/>
    <w:qFormat/>
    <w:rPr>
      <w:rFonts w:cs="Wingdings"/>
      <w:sz w:val="20"/>
    </w:rPr>
  </w:style>
  <w:style w:type="character" w:customStyle="1" w:styleId="ListLabel171">
    <w:name w:val="ListLabel 171"/>
    <w:qFormat/>
    <w:rPr>
      <w:rFonts w:cs="Wingdings"/>
      <w:sz w:val="20"/>
    </w:rPr>
  </w:style>
  <w:style w:type="character" w:customStyle="1" w:styleId="ListLabel172">
    <w:name w:val="ListLabel 172"/>
    <w:qFormat/>
    <w:rPr>
      <w:rFonts w:cs="Wingdings"/>
      <w:sz w:val="20"/>
    </w:rPr>
  </w:style>
  <w:style w:type="character" w:customStyle="1" w:styleId="ListLabel173">
    <w:name w:val="ListLabel 173"/>
    <w:qFormat/>
    <w:rPr>
      <w:rFonts w:cs="Wingdings"/>
      <w:sz w:val="20"/>
    </w:rPr>
  </w:style>
  <w:style w:type="character" w:customStyle="1" w:styleId="ListLabel174">
    <w:name w:val="ListLabel 174"/>
    <w:qFormat/>
    <w:rPr>
      <w:rFonts w:cs="Wingdings"/>
      <w:sz w:val="20"/>
    </w:rPr>
  </w:style>
  <w:style w:type="character" w:customStyle="1" w:styleId="ListLabel175">
    <w:name w:val="ListLabel 175"/>
    <w:qFormat/>
    <w:rPr>
      <w:rFonts w:cs="Wingdings"/>
      <w:sz w:val="20"/>
    </w:rPr>
  </w:style>
  <w:style w:type="character" w:customStyle="1" w:styleId="ListLabel176">
    <w:name w:val="ListLabel 176"/>
    <w:qFormat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177">
    <w:name w:val="ListLabel 177"/>
    <w:qFormat/>
    <w:rPr>
      <w:rFonts w:ascii="Times New Roman" w:hAnsi="Times New Roman" w:cs="Times New Roman"/>
      <w:b/>
      <w:sz w:val="28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ascii="Times New Roman" w:hAnsi="Times New Roman" w:cs="Symbol"/>
      <w:sz w:val="28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ascii="Times New Roman" w:hAnsi="Times New Roman" w:cs="Times New Roman"/>
      <w:sz w:val="28"/>
    </w:rPr>
  </w:style>
  <w:style w:type="character" w:customStyle="1" w:styleId="ListLabel196">
    <w:name w:val="ListLabel 196"/>
    <w:qFormat/>
    <w:rPr>
      <w:rFonts w:ascii="Times New Roman" w:hAnsi="Times New Roman" w:cs="Times New Roman"/>
      <w:sz w:val="28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ascii="Times New Roman" w:hAnsi="Times New Roman" w:cs="Times New Roman"/>
      <w:b w:val="0"/>
      <w:sz w:val="28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ascii="Times New Roman" w:hAnsi="Times New Roman" w:cs="Times New Roman"/>
      <w:b/>
      <w:sz w:val="28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ascii="Times New Roman" w:hAnsi="Times New Roman" w:cs="Times New Roman"/>
      <w:sz w:val="28"/>
    </w:rPr>
  </w:style>
  <w:style w:type="character" w:customStyle="1" w:styleId="ListLabel224">
    <w:name w:val="ListLabel 224"/>
    <w:qFormat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225">
    <w:name w:val="ListLabel 225"/>
    <w:qFormat/>
    <w:rPr>
      <w:rFonts w:ascii="Times New Roman" w:hAnsi="Times New Roman" w:cs="Times New Roman"/>
      <w:sz w:val="28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Times New Roman"/>
      <w:sz w:val="28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ascii="Times New Roman" w:hAnsi="Times New Roman" w:cs="Times New Roman"/>
      <w:color w:val="FF0000"/>
      <w:sz w:val="28"/>
      <w:szCs w:val="28"/>
      <w:lang w:eastAsia="en-US"/>
    </w:rPr>
  </w:style>
  <w:style w:type="character" w:customStyle="1" w:styleId="ListLabel244">
    <w:name w:val="ListLabel 244"/>
    <w:qFormat/>
    <w:rPr>
      <w:rFonts w:ascii="Times New Roman" w:hAnsi="Times New Roman" w:cs="Times New Roman"/>
      <w:sz w:val="28"/>
      <w:szCs w:val="28"/>
    </w:rPr>
  </w:style>
  <w:style w:type="character" w:customStyle="1" w:styleId="ListLabel245">
    <w:name w:val="ListLabel 245"/>
    <w:qFormat/>
    <w:rPr>
      <w:rFonts w:ascii="Times New Roman" w:hAnsi="Times New Roman" w:cs="Times New Roman"/>
      <w:b/>
      <w:color w:val="000000"/>
      <w:sz w:val="28"/>
    </w:rPr>
  </w:style>
  <w:style w:type="character" w:customStyle="1" w:styleId="ListLabel246">
    <w:name w:val="ListLabel 246"/>
    <w:qFormat/>
    <w:rPr>
      <w:rFonts w:ascii="Times New Roman" w:hAnsi="Times New Roman" w:cs="Times New Roman"/>
      <w:b/>
      <w:sz w:val="28"/>
      <w:szCs w:val="28"/>
    </w:rPr>
  </w:style>
  <w:style w:type="character" w:customStyle="1" w:styleId="ListLabel247">
    <w:name w:val="ListLabel 247"/>
    <w:qFormat/>
    <w:rPr>
      <w:rFonts w:ascii="Times New Roman" w:hAnsi="Times New Roman" w:cs="Symbol"/>
      <w:sz w:val="28"/>
    </w:rPr>
  </w:style>
  <w:style w:type="character" w:customStyle="1" w:styleId="ListLabel248">
    <w:name w:val="ListLabel 248"/>
    <w:qFormat/>
    <w:rPr>
      <w:rFonts w:cs="Wingdings"/>
      <w:sz w:val="20"/>
    </w:rPr>
  </w:style>
  <w:style w:type="character" w:customStyle="1" w:styleId="ListLabel249">
    <w:name w:val="ListLabel 249"/>
    <w:qFormat/>
    <w:rPr>
      <w:rFonts w:cs="Wingdings"/>
      <w:sz w:val="20"/>
    </w:rPr>
  </w:style>
  <w:style w:type="character" w:customStyle="1" w:styleId="ListLabel250">
    <w:name w:val="ListLabel 250"/>
    <w:qFormat/>
    <w:rPr>
      <w:rFonts w:cs="Wingdings"/>
      <w:sz w:val="20"/>
    </w:rPr>
  </w:style>
  <w:style w:type="character" w:customStyle="1" w:styleId="ListLabel251">
    <w:name w:val="ListLabel 251"/>
    <w:qFormat/>
    <w:rPr>
      <w:rFonts w:cs="Wingdings"/>
      <w:sz w:val="20"/>
    </w:rPr>
  </w:style>
  <w:style w:type="character" w:customStyle="1" w:styleId="ListLabel252">
    <w:name w:val="ListLabel 252"/>
    <w:qFormat/>
    <w:rPr>
      <w:rFonts w:cs="Wingdings"/>
      <w:sz w:val="20"/>
    </w:rPr>
  </w:style>
  <w:style w:type="character" w:customStyle="1" w:styleId="ListLabel253">
    <w:name w:val="ListLabel 253"/>
    <w:qFormat/>
    <w:rPr>
      <w:rFonts w:cs="Wingdings"/>
      <w:sz w:val="20"/>
    </w:rPr>
  </w:style>
  <w:style w:type="character" w:customStyle="1" w:styleId="ListLabel254">
    <w:name w:val="ListLabel 254"/>
    <w:qFormat/>
    <w:rPr>
      <w:rFonts w:cs="Wingdings"/>
      <w:sz w:val="20"/>
    </w:rPr>
  </w:style>
  <w:style w:type="character" w:customStyle="1" w:styleId="ListLabel255">
    <w:name w:val="ListLabel 255"/>
    <w:qFormat/>
    <w:rPr>
      <w:rFonts w:ascii="Times New Roman" w:hAnsi="Times New Roman" w:cs="Symbol"/>
      <w:sz w:val="28"/>
    </w:rPr>
  </w:style>
  <w:style w:type="character" w:customStyle="1" w:styleId="ListLabel256">
    <w:name w:val="ListLabel 256"/>
    <w:qFormat/>
    <w:rPr>
      <w:rFonts w:cs="Courier New"/>
      <w:sz w:val="20"/>
    </w:rPr>
  </w:style>
  <w:style w:type="character" w:customStyle="1" w:styleId="ListLabel257">
    <w:name w:val="ListLabel 257"/>
    <w:qFormat/>
    <w:rPr>
      <w:rFonts w:cs="Wingdings"/>
      <w:sz w:val="20"/>
    </w:rPr>
  </w:style>
  <w:style w:type="character" w:customStyle="1" w:styleId="ListLabel258">
    <w:name w:val="ListLabel 258"/>
    <w:qFormat/>
    <w:rPr>
      <w:rFonts w:cs="Wingdings"/>
      <w:sz w:val="20"/>
    </w:rPr>
  </w:style>
  <w:style w:type="character" w:customStyle="1" w:styleId="ListLabel259">
    <w:name w:val="ListLabel 259"/>
    <w:qFormat/>
    <w:rPr>
      <w:rFonts w:cs="Wingdings"/>
      <w:sz w:val="20"/>
    </w:rPr>
  </w:style>
  <w:style w:type="character" w:customStyle="1" w:styleId="ListLabel260">
    <w:name w:val="ListLabel 260"/>
    <w:qFormat/>
    <w:rPr>
      <w:rFonts w:cs="Wingdings"/>
      <w:sz w:val="20"/>
    </w:rPr>
  </w:style>
  <w:style w:type="character" w:customStyle="1" w:styleId="ListLabel261">
    <w:name w:val="ListLabel 261"/>
    <w:qFormat/>
    <w:rPr>
      <w:rFonts w:cs="Wingdings"/>
      <w:sz w:val="20"/>
    </w:rPr>
  </w:style>
  <w:style w:type="character" w:customStyle="1" w:styleId="ListLabel262">
    <w:name w:val="ListLabel 262"/>
    <w:qFormat/>
    <w:rPr>
      <w:rFonts w:cs="Wingdings"/>
      <w:sz w:val="20"/>
    </w:rPr>
  </w:style>
  <w:style w:type="character" w:customStyle="1" w:styleId="ListLabel263">
    <w:name w:val="ListLabel 263"/>
    <w:qFormat/>
    <w:rPr>
      <w:rFonts w:cs="Wingdings"/>
      <w:sz w:val="20"/>
    </w:rPr>
  </w:style>
  <w:style w:type="character" w:customStyle="1" w:styleId="ListLabel264">
    <w:name w:val="ListLabel 264"/>
    <w:qFormat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265">
    <w:name w:val="ListLabel 265"/>
    <w:qFormat/>
    <w:rPr>
      <w:rFonts w:ascii="Times New Roman" w:hAnsi="Times New Roman" w:cs="Times New Roman"/>
      <w:b/>
      <w:sz w:val="28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ascii="Times New Roman" w:hAnsi="Times New Roman" w:cs="Symbol"/>
      <w:sz w:val="28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Symbol"/>
    </w:rPr>
  </w:style>
  <w:style w:type="character" w:customStyle="1" w:styleId="ListLabel283">
    <w:name w:val="ListLabel 283"/>
    <w:qFormat/>
    <w:rPr>
      <w:rFonts w:ascii="Times New Roman" w:hAnsi="Times New Roman" w:cs="Times New Roman"/>
      <w:sz w:val="28"/>
    </w:rPr>
  </w:style>
  <w:style w:type="character" w:customStyle="1" w:styleId="ListLabel284">
    <w:name w:val="ListLabel 284"/>
    <w:qFormat/>
    <w:rPr>
      <w:rFonts w:ascii="Times New Roman" w:hAnsi="Times New Roman" w:cs="Times New Roman"/>
      <w:sz w:val="28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ascii="Times New Roman" w:hAnsi="Times New Roman" w:cs="Times New Roman"/>
      <w:b w:val="0"/>
      <w:sz w:val="28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ascii="Times New Roman" w:hAnsi="Times New Roman" w:cs="Times New Roman"/>
      <w:b/>
      <w:sz w:val="28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ascii="Times New Roman" w:hAnsi="Times New Roman" w:cs="Times New Roman"/>
      <w:sz w:val="28"/>
    </w:rPr>
  </w:style>
  <w:style w:type="character" w:customStyle="1" w:styleId="ListLabel312">
    <w:name w:val="ListLabel 312"/>
    <w:qFormat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313">
    <w:name w:val="ListLabel 313"/>
    <w:qFormat/>
    <w:rPr>
      <w:rFonts w:ascii="Times New Roman" w:hAnsi="Times New Roman" w:cs="Times New Roman"/>
      <w:sz w:val="28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Times New Roman"/>
      <w:sz w:val="28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ascii="Times New Roman" w:hAnsi="Times New Roman" w:cs="Times New Roman"/>
      <w:color w:val="FF0000"/>
      <w:sz w:val="28"/>
      <w:szCs w:val="28"/>
      <w:lang w:eastAsia="en-US"/>
    </w:rPr>
  </w:style>
  <w:style w:type="character" w:customStyle="1" w:styleId="ListLabel332">
    <w:name w:val="ListLabel 332"/>
    <w:qFormat/>
    <w:rPr>
      <w:rFonts w:ascii="Times New Roman" w:hAnsi="Times New Roman" w:cs="Times New Roman"/>
      <w:sz w:val="28"/>
      <w:szCs w:val="28"/>
    </w:rPr>
  </w:style>
  <w:style w:type="character" w:customStyle="1" w:styleId="ListLabel333">
    <w:name w:val="ListLabel 333"/>
    <w:qFormat/>
    <w:rPr>
      <w:rFonts w:ascii="Times New Roman" w:hAnsi="Times New Roman" w:cs="Times New Roman"/>
      <w:b/>
      <w:color w:val="000000"/>
      <w:sz w:val="28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sz w:val="28"/>
      <w:szCs w:val="28"/>
    </w:rPr>
  </w:style>
  <w:style w:type="character" w:customStyle="1" w:styleId="ListLabel335">
    <w:name w:val="ListLabel 335"/>
    <w:qFormat/>
    <w:rPr>
      <w:rFonts w:ascii="Times New Roman" w:hAnsi="Times New Roman" w:cs="Symbol"/>
      <w:sz w:val="28"/>
    </w:rPr>
  </w:style>
  <w:style w:type="character" w:customStyle="1" w:styleId="ListLabel336">
    <w:name w:val="ListLabel 336"/>
    <w:qFormat/>
    <w:rPr>
      <w:rFonts w:cs="Wingdings"/>
      <w:sz w:val="20"/>
    </w:rPr>
  </w:style>
  <w:style w:type="character" w:customStyle="1" w:styleId="ListLabel337">
    <w:name w:val="ListLabel 337"/>
    <w:qFormat/>
    <w:rPr>
      <w:rFonts w:cs="Wingdings"/>
      <w:sz w:val="20"/>
    </w:rPr>
  </w:style>
  <w:style w:type="character" w:customStyle="1" w:styleId="ListLabel338">
    <w:name w:val="ListLabel 338"/>
    <w:qFormat/>
    <w:rPr>
      <w:rFonts w:cs="Wingdings"/>
      <w:sz w:val="20"/>
    </w:rPr>
  </w:style>
  <w:style w:type="character" w:customStyle="1" w:styleId="ListLabel339">
    <w:name w:val="ListLabel 339"/>
    <w:qFormat/>
    <w:rPr>
      <w:rFonts w:cs="Wingdings"/>
      <w:sz w:val="20"/>
    </w:rPr>
  </w:style>
  <w:style w:type="character" w:customStyle="1" w:styleId="ListLabel340">
    <w:name w:val="ListLabel 340"/>
    <w:qFormat/>
    <w:rPr>
      <w:rFonts w:cs="Wingdings"/>
      <w:sz w:val="20"/>
    </w:rPr>
  </w:style>
  <w:style w:type="character" w:customStyle="1" w:styleId="ListLabel341">
    <w:name w:val="ListLabel 341"/>
    <w:qFormat/>
    <w:rPr>
      <w:rFonts w:cs="Wingdings"/>
      <w:sz w:val="20"/>
    </w:rPr>
  </w:style>
  <w:style w:type="character" w:customStyle="1" w:styleId="ListLabel342">
    <w:name w:val="ListLabel 342"/>
    <w:qFormat/>
    <w:rPr>
      <w:rFonts w:cs="Wingdings"/>
      <w:sz w:val="20"/>
    </w:rPr>
  </w:style>
  <w:style w:type="character" w:customStyle="1" w:styleId="ListLabel343">
    <w:name w:val="ListLabel 343"/>
    <w:qFormat/>
    <w:rPr>
      <w:rFonts w:ascii="Times New Roman" w:hAnsi="Times New Roman" w:cs="Symbol"/>
      <w:sz w:val="28"/>
    </w:rPr>
  </w:style>
  <w:style w:type="character" w:customStyle="1" w:styleId="ListLabel344">
    <w:name w:val="ListLabel 344"/>
    <w:qFormat/>
    <w:rPr>
      <w:rFonts w:cs="Courier New"/>
      <w:sz w:val="20"/>
    </w:rPr>
  </w:style>
  <w:style w:type="character" w:customStyle="1" w:styleId="ListLabel345">
    <w:name w:val="ListLabel 345"/>
    <w:qFormat/>
    <w:rPr>
      <w:rFonts w:cs="Wingdings"/>
      <w:sz w:val="20"/>
    </w:rPr>
  </w:style>
  <w:style w:type="character" w:customStyle="1" w:styleId="ListLabel346">
    <w:name w:val="ListLabel 346"/>
    <w:qFormat/>
    <w:rPr>
      <w:rFonts w:cs="Wingdings"/>
      <w:sz w:val="20"/>
    </w:rPr>
  </w:style>
  <w:style w:type="character" w:customStyle="1" w:styleId="ListLabel347">
    <w:name w:val="ListLabel 347"/>
    <w:qFormat/>
    <w:rPr>
      <w:rFonts w:cs="Wingdings"/>
      <w:sz w:val="20"/>
    </w:rPr>
  </w:style>
  <w:style w:type="character" w:customStyle="1" w:styleId="ListLabel348">
    <w:name w:val="ListLabel 348"/>
    <w:qFormat/>
    <w:rPr>
      <w:rFonts w:cs="Wingdings"/>
      <w:sz w:val="20"/>
    </w:rPr>
  </w:style>
  <w:style w:type="character" w:customStyle="1" w:styleId="ListLabel349">
    <w:name w:val="ListLabel 349"/>
    <w:qFormat/>
    <w:rPr>
      <w:rFonts w:cs="Wingdings"/>
      <w:sz w:val="20"/>
    </w:rPr>
  </w:style>
  <w:style w:type="character" w:customStyle="1" w:styleId="ListLabel350">
    <w:name w:val="ListLabel 350"/>
    <w:qFormat/>
    <w:rPr>
      <w:rFonts w:cs="Wingdings"/>
      <w:sz w:val="20"/>
    </w:rPr>
  </w:style>
  <w:style w:type="character" w:customStyle="1" w:styleId="ListLabel351">
    <w:name w:val="ListLabel 351"/>
    <w:qFormat/>
    <w:rPr>
      <w:rFonts w:cs="Wingdings"/>
      <w:sz w:val="20"/>
    </w:rPr>
  </w:style>
  <w:style w:type="character" w:customStyle="1" w:styleId="ListLabel352">
    <w:name w:val="ListLabel 352"/>
    <w:qFormat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353">
    <w:name w:val="ListLabel 353"/>
    <w:qFormat/>
    <w:rPr>
      <w:rFonts w:ascii="Times New Roman" w:hAnsi="Times New Roman" w:cs="Times New Roman"/>
      <w:b/>
      <w:sz w:val="28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9">
    <w:name w:val="ListLabel 359"/>
    <w:qFormat/>
    <w:rPr>
      <w:rFonts w:cs="Symbol"/>
    </w:rPr>
  </w:style>
  <w:style w:type="character" w:customStyle="1" w:styleId="ListLabel360">
    <w:name w:val="ListLabel 360"/>
    <w:qFormat/>
    <w:rPr>
      <w:rFonts w:cs="Courier New"/>
    </w:rPr>
  </w:style>
  <w:style w:type="character" w:customStyle="1" w:styleId="ListLabel361">
    <w:name w:val="ListLabel 361"/>
    <w:qFormat/>
    <w:rPr>
      <w:rFonts w:cs="Wingdings"/>
    </w:rPr>
  </w:style>
  <w:style w:type="character" w:customStyle="1" w:styleId="ListLabel362">
    <w:name w:val="ListLabel 362"/>
    <w:qFormat/>
    <w:rPr>
      <w:rFonts w:ascii="Times New Roman" w:hAnsi="Times New Roman" w:cs="Symbol"/>
      <w:sz w:val="28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Symbol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Symbol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ascii="Times New Roman" w:hAnsi="Times New Roman" w:cs="Times New Roman"/>
      <w:sz w:val="28"/>
    </w:rPr>
  </w:style>
  <w:style w:type="character" w:customStyle="1" w:styleId="ListLabel372">
    <w:name w:val="ListLabel 372"/>
    <w:qFormat/>
    <w:rPr>
      <w:rFonts w:ascii="Times New Roman" w:hAnsi="Times New Roman" w:cs="Times New Roman"/>
      <w:sz w:val="28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ascii="Times New Roman" w:hAnsi="Times New Roman" w:cs="Times New Roman"/>
      <w:b w:val="0"/>
      <w:sz w:val="28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ascii="Times New Roman" w:hAnsi="Times New Roman" w:cs="Times New Roman"/>
      <w:b/>
      <w:sz w:val="28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Symbol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Wingdings"/>
    </w:rPr>
  </w:style>
  <w:style w:type="character" w:customStyle="1" w:styleId="ListLabel396">
    <w:name w:val="ListLabel 396"/>
    <w:qFormat/>
    <w:rPr>
      <w:rFonts w:cs="Symbol"/>
    </w:rPr>
  </w:style>
  <w:style w:type="character" w:customStyle="1" w:styleId="ListLabel397">
    <w:name w:val="ListLabel 397"/>
    <w:qFormat/>
    <w:rPr>
      <w:rFonts w:cs="Courier New"/>
    </w:rPr>
  </w:style>
  <w:style w:type="character" w:customStyle="1" w:styleId="ListLabel398">
    <w:name w:val="ListLabel 398"/>
    <w:qFormat/>
    <w:rPr>
      <w:rFonts w:cs="Wingdings"/>
    </w:rPr>
  </w:style>
  <w:style w:type="character" w:customStyle="1" w:styleId="ListLabel399">
    <w:name w:val="ListLabel 399"/>
    <w:qFormat/>
    <w:rPr>
      <w:rFonts w:ascii="Times New Roman" w:hAnsi="Times New Roman" w:cs="Times New Roman"/>
      <w:sz w:val="28"/>
    </w:rPr>
  </w:style>
  <w:style w:type="character" w:customStyle="1" w:styleId="ListLabel400">
    <w:name w:val="ListLabel 400"/>
    <w:qFormat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401">
    <w:name w:val="ListLabel 401"/>
    <w:qFormat/>
    <w:rPr>
      <w:rFonts w:ascii="Times New Roman" w:hAnsi="Times New Roman" w:cs="Times New Roman"/>
      <w:sz w:val="28"/>
    </w:rPr>
  </w:style>
  <w:style w:type="character" w:customStyle="1" w:styleId="ListLabel402">
    <w:name w:val="ListLabel 402"/>
    <w:qFormat/>
    <w:rPr>
      <w:rFonts w:cs="Courier New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cs="Symbol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ListLabel407">
    <w:name w:val="ListLabel 407"/>
    <w:qFormat/>
    <w:rPr>
      <w:rFonts w:cs="Symbol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rFonts w:cs="Wingdings"/>
    </w:rPr>
  </w:style>
  <w:style w:type="character" w:customStyle="1" w:styleId="ListLabel410">
    <w:name w:val="ListLabel 410"/>
    <w:qFormat/>
    <w:rPr>
      <w:rFonts w:cs="Times New Roman"/>
      <w:sz w:val="28"/>
    </w:rPr>
  </w:style>
  <w:style w:type="character" w:customStyle="1" w:styleId="ListLabel411">
    <w:name w:val="ListLabel 411"/>
    <w:qFormat/>
    <w:rPr>
      <w:rFonts w:cs="Courier New"/>
    </w:rPr>
  </w:style>
  <w:style w:type="character" w:customStyle="1" w:styleId="ListLabel412">
    <w:name w:val="ListLabel 412"/>
    <w:qFormat/>
    <w:rPr>
      <w:rFonts w:cs="Wingdings"/>
    </w:rPr>
  </w:style>
  <w:style w:type="character" w:customStyle="1" w:styleId="ListLabel413">
    <w:name w:val="ListLabel 413"/>
    <w:qFormat/>
    <w:rPr>
      <w:rFonts w:cs="Symbol"/>
    </w:rPr>
  </w:style>
  <w:style w:type="character" w:customStyle="1" w:styleId="ListLabel414">
    <w:name w:val="ListLabel 414"/>
    <w:qFormat/>
    <w:rPr>
      <w:rFonts w:cs="Courier New"/>
    </w:rPr>
  </w:style>
  <w:style w:type="character" w:customStyle="1" w:styleId="ListLabel415">
    <w:name w:val="ListLabel 415"/>
    <w:qFormat/>
    <w:rPr>
      <w:rFonts w:cs="Wingdings"/>
    </w:rPr>
  </w:style>
  <w:style w:type="character" w:customStyle="1" w:styleId="ListLabel416">
    <w:name w:val="ListLabel 416"/>
    <w:qFormat/>
    <w:rPr>
      <w:rFonts w:cs="Symbol"/>
    </w:rPr>
  </w:style>
  <w:style w:type="character" w:customStyle="1" w:styleId="ListLabel417">
    <w:name w:val="ListLabel 417"/>
    <w:qFormat/>
    <w:rPr>
      <w:rFonts w:cs="Courier New"/>
    </w:rPr>
  </w:style>
  <w:style w:type="character" w:customStyle="1" w:styleId="ListLabel418">
    <w:name w:val="ListLabel 418"/>
    <w:qFormat/>
    <w:rPr>
      <w:rFonts w:cs="Wingdings"/>
    </w:rPr>
  </w:style>
  <w:style w:type="character" w:customStyle="1" w:styleId="ListLabel419">
    <w:name w:val="ListLabel 419"/>
    <w:qFormat/>
    <w:rPr>
      <w:rFonts w:ascii="Times New Roman" w:hAnsi="Times New Roman" w:cs="Times New Roman"/>
      <w:color w:val="FF0000"/>
      <w:sz w:val="28"/>
      <w:szCs w:val="28"/>
      <w:lang w:eastAsia="en-US"/>
    </w:rPr>
  </w:style>
  <w:style w:type="character" w:customStyle="1" w:styleId="ListLabel420">
    <w:name w:val="ListLabel 420"/>
    <w:qFormat/>
    <w:rPr>
      <w:rFonts w:ascii="Times New Roman" w:hAnsi="Times New Roman" w:cs="Times New Roman"/>
      <w:sz w:val="28"/>
      <w:szCs w:val="28"/>
    </w:rPr>
  </w:style>
  <w:style w:type="character" w:customStyle="1" w:styleId="ListLabel421">
    <w:name w:val="ListLabel 421"/>
    <w:qFormat/>
    <w:rPr>
      <w:rFonts w:ascii="Times New Roman" w:hAnsi="Times New Roman" w:cs="Times New Roman"/>
      <w:b/>
      <w:color w:val="000000"/>
      <w:sz w:val="28"/>
    </w:rPr>
  </w:style>
  <w:style w:type="character" w:customStyle="1" w:styleId="ListLabel422">
    <w:name w:val="ListLabel 422"/>
    <w:qFormat/>
    <w:rPr>
      <w:rFonts w:ascii="Times New Roman" w:hAnsi="Times New Roman" w:cs="Times New Roman"/>
      <w:b/>
      <w:sz w:val="28"/>
      <w:szCs w:val="28"/>
    </w:rPr>
  </w:style>
  <w:style w:type="character" w:customStyle="1" w:styleId="ListLabel423">
    <w:name w:val="ListLabel 423"/>
    <w:qFormat/>
    <w:rPr>
      <w:rFonts w:ascii="Times New Roman" w:hAnsi="Times New Roman" w:cs="Symbol"/>
      <w:sz w:val="28"/>
    </w:rPr>
  </w:style>
  <w:style w:type="character" w:customStyle="1" w:styleId="ListLabel424">
    <w:name w:val="ListLabel 424"/>
    <w:qFormat/>
    <w:rPr>
      <w:rFonts w:cs="Wingdings"/>
      <w:sz w:val="20"/>
    </w:rPr>
  </w:style>
  <w:style w:type="character" w:customStyle="1" w:styleId="ListLabel425">
    <w:name w:val="ListLabel 425"/>
    <w:qFormat/>
    <w:rPr>
      <w:rFonts w:cs="Wingdings"/>
      <w:sz w:val="20"/>
    </w:rPr>
  </w:style>
  <w:style w:type="character" w:customStyle="1" w:styleId="ListLabel426">
    <w:name w:val="ListLabel 426"/>
    <w:qFormat/>
    <w:rPr>
      <w:rFonts w:cs="Wingdings"/>
      <w:sz w:val="20"/>
    </w:rPr>
  </w:style>
  <w:style w:type="character" w:customStyle="1" w:styleId="ListLabel427">
    <w:name w:val="ListLabel 427"/>
    <w:qFormat/>
    <w:rPr>
      <w:rFonts w:cs="Wingdings"/>
      <w:sz w:val="20"/>
    </w:rPr>
  </w:style>
  <w:style w:type="character" w:customStyle="1" w:styleId="ListLabel428">
    <w:name w:val="ListLabel 428"/>
    <w:qFormat/>
    <w:rPr>
      <w:rFonts w:cs="Wingdings"/>
      <w:sz w:val="20"/>
    </w:rPr>
  </w:style>
  <w:style w:type="character" w:customStyle="1" w:styleId="ListLabel429">
    <w:name w:val="ListLabel 429"/>
    <w:qFormat/>
    <w:rPr>
      <w:rFonts w:cs="Wingdings"/>
      <w:sz w:val="20"/>
    </w:rPr>
  </w:style>
  <w:style w:type="character" w:customStyle="1" w:styleId="ListLabel430">
    <w:name w:val="ListLabel 430"/>
    <w:qFormat/>
    <w:rPr>
      <w:rFonts w:cs="Wingdings"/>
      <w:sz w:val="20"/>
    </w:rPr>
  </w:style>
  <w:style w:type="character" w:customStyle="1" w:styleId="ListLabel431">
    <w:name w:val="ListLabel 431"/>
    <w:qFormat/>
    <w:rPr>
      <w:rFonts w:ascii="Times New Roman" w:hAnsi="Times New Roman" w:cs="Symbol"/>
      <w:sz w:val="28"/>
    </w:rPr>
  </w:style>
  <w:style w:type="character" w:customStyle="1" w:styleId="ListLabel432">
    <w:name w:val="ListLabel 432"/>
    <w:qFormat/>
    <w:rPr>
      <w:rFonts w:cs="Courier New"/>
      <w:sz w:val="20"/>
    </w:rPr>
  </w:style>
  <w:style w:type="character" w:customStyle="1" w:styleId="ListLabel433">
    <w:name w:val="ListLabel 433"/>
    <w:qFormat/>
    <w:rPr>
      <w:rFonts w:cs="Wingdings"/>
      <w:sz w:val="20"/>
    </w:rPr>
  </w:style>
  <w:style w:type="character" w:customStyle="1" w:styleId="ListLabel434">
    <w:name w:val="ListLabel 434"/>
    <w:qFormat/>
    <w:rPr>
      <w:rFonts w:cs="Wingdings"/>
      <w:sz w:val="20"/>
    </w:rPr>
  </w:style>
  <w:style w:type="character" w:customStyle="1" w:styleId="ListLabel435">
    <w:name w:val="ListLabel 435"/>
    <w:qFormat/>
    <w:rPr>
      <w:rFonts w:cs="Wingdings"/>
      <w:sz w:val="20"/>
    </w:rPr>
  </w:style>
  <w:style w:type="character" w:customStyle="1" w:styleId="ListLabel436">
    <w:name w:val="ListLabel 436"/>
    <w:qFormat/>
    <w:rPr>
      <w:rFonts w:cs="Wingdings"/>
      <w:sz w:val="20"/>
    </w:rPr>
  </w:style>
  <w:style w:type="character" w:customStyle="1" w:styleId="ListLabel437">
    <w:name w:val="ListLabel 437"/>
    <w:qFormat/>
    <w:rPr>
      <w:rFonts w:cs="Wingdings"/>
      <w:sz w:val="20"/>
    </w:rPr>
  </w:style>
  <w:style w:type="character" w:customStyle="1" w:styleId="ListLabel438">
    <w:name w:val="ListLabel 438"/>
    <w:qFormat/>
    <w:rPr>
      <w:rFonts w:cs="Wingdings"/>
      <w:sz w:val="20"/>
    </w:rPr>
  </w:style>
  <w:style w:type="character" w:customStyle="1" w:styleId="ListLabel439">
    <w:name w:val="ListLabel 439"/>
    <w:qFormat/>
    <w:rPr>
      <w:rFonts w:cs="Wingdings"/>
      <w:sz w:val="20"/>
    </w:rPr>
  </w:style>
  <w:style w:type="character" w:customStyle="1" w:styleId="ListLabel440">
    <w:name w:val="ListLabel 440"/>
    <w:qFormat/>
    <w:rPr>
      <w:rFonts w:cs="Times New Roman"/>
      <w:color w:val="000000"/>
      <w:sz w:val="28"/>
      <w:szCs w:val="28"/>
    </w:rPr>
  </w:style>
  <w:style w:type="character" w:customStyle="1" w:styleId="ListLabel441">
    <w:name w:val="ListLabel 441"/>
    <w:qFormat/>
    <w:rPr>
      <w:rFonts w:cs="Times New Roman"/>
      <w:b/>
      <w:sz w:val="28"/>
    </w:rPr>
  </w:style>
  <w:style w:type="character" w:customStyle="1" w:styleId="ListLabel442">
    <w:name w:val="ListLabel 442"/>
    <w:qFormat/>
    <w:rPr>
      <w:rFonts w:cs="Courier New"/>
    </w:rPr>
  </w:style>
  <w:style w:type="character" w:customStyle="1" w:styleId="ListLabel443">
    <w:name w:val="ListLabel 443"/>
    <w:qFormat/>
    <w:rPr>
      <w:rFonts w:cs="Wingdings"/>
    </w:rPr>
  </w:style>
  <w:style w:type="character" w:customStyle="1" w:styleId="ListLabel444">
    <w:name w:val="ListLabel 444"/>
    <w:qFormat/>
    <w:rPr>
      <w:rFonts w:cs="Symbol"/>
    </w:rPr>
  </w:style>
  <w:style w:type="character" w:customStyle="1" w:styleId="ListLabel445">
    <w:name w:val="ListLabel 445"/>
    <w:qFormat/>
    <w:rPr>
      <w:rFonts w:cs="Courier New"/>
    </w:rPr>
  </w:style>
  <w:style w:type="character" w:customStyle="1" w:styleId="ListLabel446">
    <w:name w:val="ListLabel 446"/>
    <w:qFormat/>
    <w:rPr>
      <w:rFonts w:cs="Wingdings"/>
    </w:rPr>
  </w:style>
  <w:style w:type="character" w:customStyle="1" w:styleId="ListLabel447">
    <w:name w:val="ListLabel 447"/>
    <w:qFormat/>
    <w:rPr>
      <w:rFonts w:cs="Symbol"/>
    </w:rPr>
  </w:style>
  <w:style w:type="character" w:customStyle="1" w:styleId="ListLabel448">
    <w:name w:val="ListLabel 448"/>
    <w:qFormat/>
    <w:rPr>
      <w:rFonts w:cs="Courier New"/>
    </w:rPr>
  </w:style>
  <w:style w:type="character" w:customStyle="1" w:styleId="ListLabel449">
    <w:name w:val="ListLabel 449"/>
    <w:qFormat/>
    <w:rPr>
      <w:rFonts w:cs="Wingdings"/>
    </w:rPr>
  </w:style>
  <w:style w:type="character" w:customStyle="1" w:styleId="ListLabel450">
    <w:name w:val="ListLabel 450"/>
    <w:qFormat/>
    <w:rPr>
      <w:rFonts w:ascii="Times New Roman" w:hAnsi="Times New Roman" w:cs="Symbol"/>
      <w:sz w:val="28"/>
    </w:rPr>
  </w:style>
  <w:style w:type="character" w:customStyle="1" w:styleId="ListLabel451">
    <w:name w:val="ListLabel 451"/>
    <w:qFormat/>
    <w:rPr>
      <w:rFonts w:cs="Symbol"/>
    </w:rPr>
  </w:style>
  <w:style w:type="character" w:customStyle="1" w:styleId="ListLabel452">
    <w:name w:val="ListLabel 452"/>
    <w:qFormat/>
    <w:rPr>
      <w:rFonts w:cs="Symbol"/>
    </w:rPr>
  </w:style>
  <w:style w:type="character" w:customStyle="1" w:styleId="ListLabel453">
    <w:name w:val="ListLabel 453"/>
    <w:qFormat/>
    <w:rPr>
      <w:rFonts w:cs="Symbol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Symbol"/>
    </w:rPr>
  </w:style>
  <w:style w:type="character" w:customStyle="1" w:styleId="ListLabel456">
    <w:name w:val="ListLabel 456"/>
    <w:qFormat/>
    <w:rPr>
      <w:rFonts w:cs="Symbol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Symbol"/>
    </w:rPr>
  </w:style>
  <w:style w:type="character" w:customStyle="1" w:styleId="ListLabel459">
    <w:name w:val="ListLabel 459"/>
    <w:qFormat/>
    <w:rPr>
      <w:rFonts w:cs="Times New Roman"/>
      <w:sz w:val="28"/>
    </w:rPr>
  </w:style>
  <w:style w:type="character" w:customStyle="1" w:styleId="ListLabel460">
    <w:name w:val="ListLabel 460"/>
    <w:qFormat/>
    <w:rPr>
      <w:rFonts w:cs="Times New Roman"/>
      <w:sz w:val="28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cs="Times New Roman"/>
      <w:b w:val="0"/>
      <w:sz w:val="28"/>
    </w:rPr>
  </w:style>
  <w:style w:type="character" w:customStyle="1" w:styleId="ListLabel470">
    <w:name w:val="ListLabel 470"/>
    <w:qFormat/>
    <w:rPr>
      <w:rFonts w:cs="Courier New"/>
    </w:rPr>
  </w:style>
  <w:style w:type="character" w:customStyle="1" w:styleId="ListLabel471">
    <w:name w:val="ListLabel 471"/>
    <w:qFormat/>
    <w:rPr>
      <w:rFonts w:cs="Wingdings"/>
    </w:rPr>
  </w:style>
  <w:style w:type="character" w:customStyle="1" w:styleId="ListLabel472">
    <w:name w:val="ListLabel 472"/>
    <w:qFormat/>
    <w:rPr>
      <w:rFonts w:cs="Symbol"/>
    </w:rPr>
  </w:style>
  <w:style w:type="character" w:customStyle="1" w:styleId="ListLabel473">
    <w:name w:val="ListLabel 473"/>
    <w:qFormat/>
    <w:rPr>
      <w:rFonts w:cs="Courier New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rFonts w:cs="Symbol"/>
    </w:rPr>
  </w:style>
  <w:style w:type="character" w:customStyle="1" w:styleId="ListLabel476">
    <w:name w:val="ListLabel 476"/>
    <w:qFormat/>
    <w:rPr>
      <w:rFonts w:cs="Courier New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cs="Times New Roman"/>
      <w:b/>
      <w:sz w:val="28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Times New Roman"/>
      <w:sz w:val="28"/>
    </w:rPr>
  </w:style>
  <w:style w:type="character" w:customStyle="1" w:styleId="ListLabel488">
    <w:name w:val="ListLabel 488"/>
    <w:qFormat/>
    <w:rPr>
      <w:rFonts w:cs="Times New Roman"/>
      <w:color w:val="000000"/>
      <w:sz w:val="28"/>
      <w:szCs w:val="28"/>
    </w:rPr>
  </w:style>
  <w:style w:type="character" w:customStyle="1" w:styleId="ListLabel489">
    <w:name w:val="ListLabel 489"/>
    <w:qFormat/>
    <w:rPr>
      <w:rFonts w:ascii="Times New Roman" w:hAnsi="Times New Roman" w:cs="Times New Roman"/>
      <w:sz w:val="28"/>
    </w:rPr>
  </w:style>
  <w:style w:type="character" w:customStyle="1" w:styleId="ListLabel490">
    <w:name w:val="ListLabel 490"/>
    <w:qFormat/>
    <w:rPr>
      <w:rFonts w:cs="Courier New"/>
    </w:rPr>
  </w:style>
  <w:style w:type="character" w:customStyle="1" w:styleId="ListLabel491">
    <w:name w:val="ListLabel 491"/>
    <w:qFormat/>
    <w:rPr>
      <w:rFonts w:cs="Wingdings"/>
    </w:rPr>
  </w:style>
  <w:style w:type="character" w:customStyle="1" w:styleId="ListLabel492">
    <w:name w:val="ListLabel 492"/>
    <w:qFormat/>
    <w:rPr>
      <w:rFonts w:cs="Symbol"/>
    </w:rPr>
  </w:style>
  <w:style w:type="character" w:customStyle="1" w:styleId="ListLabel493">
    <w:name w:val="ListLabel 493"/>
    <w:qFormat/>
    <w:rPr>
      <w:rFonts w:cs="Courier New"/>
    </w:rPr>
  </w:style>
  <w:style w:type="character" w:customStyle="1" w:styleId="ListLabel494">
    <w:name w:val="ListLabel 494"/>
    <w:qFormat/>
    <w:rPr>
      <w:rFonts w:cs="Wingdings"/>
    </w:rPr>
  </w:style>
  <w:style w:type="character" w:customStyle="1" w:styleId="ListLabel495">
    <w:name w:val="ListLabel 495"/>
    <w:qFormat/>
    <w:rPr>
      <w:rFonts w:cs="Symbol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7">
    <w:name w:val="ListLabel 497"/>
    <w:qFormat/>
    <w:rPr>
      <w:rFonts w:cs="Wingdings"/>
    </w:rPr>
  </w:style>
  <w:style w:type="character" w:customStyle="1" w:styleId="ListLabel498">
    <w:name w:val="ListLabel 498"/>
    <w:qFormat/>
    <w:rPr>
      <w:rFonts w:cs="Times New Roman"/>
      <w:sz w:val="28"/>
    </w:rPr>
  </w:style>
  <w:style w:type="character" w:customStyle="1" w:styleId="ListLabel499">
    <w:name w:val="ListLabel 499"/>
    <w:qFormat/>
    <w:rPr>
      <w:rFonts w:cs="Courier New"/>
    </w:rPr>
  </w:style>
  <w:style w:type="character" w:customStyle="1" w:styleId="ListLabel500">
    <w:name w:val="ListLabel 500"/>
    <w:qFormat/>
    <w:rPr>
      <w:rFonts w:cs="Wingdings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Symbol"/>
    </w:rPr>
  </w:style>
  <w:style w:type="character" w:customStyle="1" w:styleId="ListLabel505">
    <w:name w:val="ListLabel 505"/>
    <w:qFormat/>
    <w:rPr>
      <w:rFonts w:cs="Courier New"/>
    </w:rPr>
  </w:style>
  <w:style w:type="character" w:customStyle="1" w:styleId="ListLabel506">
    <w:name w:val="ListLabel 506"/>
    <w:qFormat/>
    <w:rPr>
      <w:rFonts w:cs="Wingdings"/>
    </w:rPr>
  </w:style>
  <w:style w:type="character" w:customStyle="1" w:styleId="ListLabel507">
    <w:name w:val="ListLabel 507"/>
    <w:qFormat/>
    <w:rPr>
      <w:rFonts w:cs="Times New Roman"/>
      <w:color w:val="FF0000"/>
      <w:sz w:val="28"/>
      <w:szCs w:val="28"/>
      <w:lang w:eastAsia="en-US"/>
    </w:rPr>
  </w:style>
  <w:style w:type="character" w:customStyle="1" w:styleId="ListLabel508">
    <w:name w:val="ListLabel 508"/>
    <w:qFormat/>
    <w:rPr>
      <w:rFonts w:cs="Times New Roman"/>
      <w:sz w:val="28"/>
      <w:szCs w:val="28"/>
    </w:rPr>
  </w:style>
  <w:style w:type="character" w:customStyle="1" w:styleId="ListLabel509">
    <w:name w:val="ListLabel 509"/>
    <w:qFormat/>
    <w:rPr>
      <w:rFonts w:ascii="Times New Roman" w:eastAsia="MS Mincho" w:hAnsi="Times New Roman" w:cs="Times New Roman"/>
      <w:sz w:val="28"/>
    </w:rPr>
  </w:style>
  <w:style w:type="character" w:customStyle="1" w:styleId="ListLabel510">
    <w:name w:val="ListLabel 510"/>
    <w:qFormat/>
    <w:rPr>
      <w:rFonts w:cs="Courier New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Times New Roman"/>
      <w:b/>
      <w:color w:val="000000"/>
    </w:rPr>
  </w:style>
  <w:style w:type="character" w:customStyle="1" w:styleId="ListLabel514">
    <w:name w:val="ListLabel 514"/>
    <w:qFormat/>
    <w:rPr>
      <w:rFonts w:cs="Times New Roman"/>
      <w:sz w:val="28"/>
      <w:szCs w:val="28"/>
    </w:rPr>
  </w:style>
  <w:style w:type="character" w:customStyle="1" w:styleId="ListLabel515">
    <w:name w:val="ListLabel 515"/>
    <w:qFormat/>
    <w:rPr>
      <w:rFonts w:ascii="Times New Roman" w:hAnsi="Times New Roman"/>
      <w:b/>
      <w:color w:val="00000A"/>
      <w:sz w:val="28"/>
    </w:rPr>
  </w:style>
  <w:style w:type="character" w:customStyle="1" w:styleId="ListLabel516">
    <w:name w:val="ListLabel 516"/>
    <w:qFormat/>
    <w:rPr>
      <w:rFonts w:ascii="Times New Roman" w:hAnsi="Times New Roman"/>
      <w:b/>
      <w:color w:val="00000A"/>
      <w:sz w:val="28"/>
    </w:rPr>
  </w:style>
  <w:style w:type="character" w:customStyle="1" w:styleId="ListLabel517">
    <w:name w:val="ListLabel 517"/>
    <w:qFormat/>
    <w:rPr>
      <w:b w:val="0"/>
      <w:color w:val="FF0000"/>
    </w:rPr>
  </w:style>
  <w:style w:type="character" w:customStyle="1" w:styleId="ListLabel518">
    <w:name w:val="ListLabel 518"/>
    <w:qFormat/>
    <w:rPr>
      <w:b w:val="0"/>
      <w:color w:val="FF0000"/>
    </w:rPr>
  </w:style>
  <w:style w:type="character" w:customStyle="1" w:styleId="ListLabel519">
    <w:name w:val="ListLabel 519"/>
    <w:qFormat/>
    <w:rPr>
      <w:b w:val="0"/>
      <w:color w:val="FF0000"/>
    </w:rPr>
  </w:style>
  <w:style w:type="character" w:customStyle="1" w:styleId="ListLabel520">
    <w:name w:val="ListLabel 520"/>
    <w:qFormat/>
    <w:rPr>
      <w:b w:val="0"/>
      <w:color w:val="FF0000"/>
    </w:rPr>
  </w:style>
  <w:style w:type="character" w:customStyle="1" w:styleId="ListLabel521">
    <w:name w:val="ListLabel 521"/>
    <w:qFormat/>
    <w:rPr>
      <w:b w:val="0"/>
      <w:color w:val="FF0000"/>
    </w:rPr>
  </w:style>
  <w:style w:type="character" w:customStyle="1" w:styleId="ListLabel522">
    <w:name w:val="ListLabel 522"/>
    <w:qFormat/>
    <w:rPr>
      <w:b w:val="0"/>
      <w:color w:val="FF0000"/>
    </w:rPr>
  </w:style>
  <w:style w:type="character" w:customStyle="1" w:styleId="ListLabel523">
    <w:name w:val="ListLabel 523"/>
    <w:qFormat/>
    <w:rPr>
      <w:b w:val="0"/>
      <w:color w:val="FF0000"/>
    </w:rPr>
  </w:style>
  <w:style w:type="character" w:customStyle="1" w:styleId="ListLabel524">
    <w:name w:val="ListLabel 524"/>
    <w:qFormat/>
    <w:rPr>
      <w:rFonts w:ascii="Times New Roman" w:eastAsia="Times New Roman" w:hAnsi="Times New Roman" w:cs="Times New Roman"/>
      <w:sz w:val="28"/>
    </w:rPr>
  </w:style>
  <w:style w:type="character" w:customStyle="1" w:styleId="ListLabel525">
    <w:name w:val="ListLabel 525"/>
    <w:qFormat/>
    <w:rPr>
      <w:rFonts w:ascii="Times New Roman" w:eastAsia="Times New Roman" w:hAnsi="Times New Roman" w:cs="Times New Roman"/>
      <w:b w:val="0"/>
      <w:sz w:val="28"/>
    </w:rPr>
  </w:style>
  <w:style w:type="character" w:customStyle="1" w:styleId="ListLabel526">
    <w:name w:val="ListLabel 526"/>
    <w:qFormat/>
    <w:rPr>
      <w:rFonts w:cs="Courier New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ascii="Times New Roman" w:hAnsi="Times New Roman"/>
      <w:b/>
      <w:color w:val="00000A"/>
      <w:sz w:val="28"/>
    </w:rPr>
  </w:style>
  <w:style w:type="character" w:customStyle="1" w:styleId="ListLabel530">
    <w:name w:val="ListLabel 530"/>
    <w:qFormat/>
    <w:rPr>
      <w:rFonts w:ascii="Times New Roman" w:hAnsi="Times New Roman"/>
      <w:b/>
      <w:color w:val="00000A"/>
      <w:sz w:val="28"/>
    </w:rPr>
  </w:style>
  <w:style w:type="character" w:customStyle="1" w:styleId="ListLabel531">
    <w:name w:val="ListLabel 531"/>
    <w:qFormat/>
    <w:rPr>
      <w:color w:val="00000A"/>
    </w:rPr>
  </w:style>
  <w:style w:type="character" w:customStyle="1" w:styleId="ListLabel532">
    <w:name w:val="ListLabel 532"/>
    <w:qFormat/>
    <w:rPr>
      <w:color w:val="00000A"/>
    </w:rPr>
  </w:style>
  <w:style w:type="character" w:customStyle="1" w:styleId="ListLabel533">
    <w:name w:val="ListLabel 533"/>
    <w:qFormat/>
    <w:rPr>
      <w:color w:val="00000A"/>
    </w:rPr>
  </w:style>
  <w:style w:type="character" w:customStyle="1" w:styleId="ListLabel534">
    <w:name w:val="ListLabel 534"/>
    <w:qFormat/>
    <w:rPr>
      <w:color w:val="00000A"/>
    </w:rPr>
  </w:style>
  <w:style w:type="character" w:customStyle="1" w:styleId="ListLabel535">
    <w:name w:val="ListLabel 535"/>
    <w:qFormat/>
    <w:rPr>
      <w:color w:val="00000A"/>
    </w:rPr>
  </w:style>
  <w:style w:type="character" w:customStyle="1" w:styleId="ListLabel536">
    <w:name w:val="ListLabel 536"/>
    <w:qFormat/>
    <w:rPr>
      <w:color w:val="00000A"/>
    </w:rPr>
  </w:style>
  <w:style w:type="character" w:customStyle="1" w:styleId="ListLabel537">
    <w:name w:val="ListLabel 537"/>
    <w:qFormat/>
    <w:rPr>
      <w:color w:val="00000A"/>
    </w:rPr>
  </w:style>
  <w:style w:type="character" w:customStyle="1" w:styleId="ListLabel538">
    <w:name w:val="ListLabel 538"/>
    <w:qFormat/>
    <w:rPr>
      <w:rFonts w:ascii="Times New Roman" w:eastAsia="Calibri" w:hAnsi="Times New Roman" w:cs="Times New Roman"/>
      <w:b/>
      <w:sz w:val="28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Courier New"/>
    </w:rPr>
  </w:style>
  <w:style w:type="character" w:customStyle="1" w:styleId="ListLabel541">
    <w:name w:val="ListLabel 541"/>
    <w:qFormat/>
    <w:rPr>
      <w:rFonts w:cs="Courier New"/>
    </w:rPr>
  </w:style>
  <w:style w:type="character" w:customStyle="1" w:styleId="ListLabel542">
    <w:name w:val="ListLabel 542"/>
    <w:qFormat/>
    <w:rPr>
      <w:rFonts w:ascii="Times New Roman" w:eastAsia="Times New Roman" w:hAnsi="Times New Roman" w:cs="Times New Roman"/>
      <w:sz w:val="28"/>
    </w:rPr>
  </w:style>
  <w:style w:type="character" w:customStyle="1" w:styleId="ListLabel543">
    <w:name w:val="ListLabel 543"/>
    <w:qFormat/>
    <w:rPr>
      <w:rFonts w:cs="Courier New"/>
    </w:rPr>
  </w:style>
  <w:style w:type="character" w:customStyle="1" w:styleId="ListLabel544">
    <w:name w:val="ListLabel 544"/>
    <w:qFormat/>
    <w:rPr>
      <w:rFonts w:cs="Courier New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ascii="Times New Roman" w:hAnsi="Times New Roman" w:cs="Times New Roman"/>
      <w:color w:val="FF0000"/>
      <w:sz w:val="28"/>
      <w:szCs w:val="28"/>
      <w:lang w:eastAsia="en-US"/>
    </w:rPr>
  </w:style>
  <w:style w:type="character" w:customStyle="1" w:styleId="ListLabel547">
    <w:name w:val="ListLabel 547"/>
    <w:qFormat/>
    <w:rPr>
      <w:rFonts w:ascii="Times New Roman" w:hAnsi="Times New Roman" w:cs="Times New Roman"/>
      <w:b/>
      <w:sz w:val="28"/>
    </w:rPr>
  </w:style>
  <w:style w:type="character" w:customStyle="1" w:styleId="ListLabel548">
    <w:name w:val="ListLabel 548"/>
    <w:qFormat/>
    <w:rPr>
      <w:rFonts w:ascii="Times New Roman" w:hAnsi="Times New Roman" w:cs="Times New Roman"/>
      <w:sz w:val="28"/>
      <w:szCs w:val="28"/>
    </w:rPr>
  </w:style>
  <w:style w:type="character" w:customStyle="1" w:styleId="ListLabel549">
    <w:name w:val="ListLabel 549"/>
    <w:qFormat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550">
    <w:name w:val="ListLabel 550"/>
    <w:qFormat/>
    <w:rPr>
      <w:rFonts w:ascii="Times New Roman" w:hAnsi="Times New Roman" w:cs="Times New Roman"/>
      <w:color w:val="00000A"/>
      <w:sz w:val="28"/>
      <w:szCs w:val="28"/>
      <w:shd w:val="clear" w:color="auto" w:fill="FFFFFF"/>
      <w:lang w:val="en-US" w:eastAsia="ru-RU"/>
    </w:rPr>
  </w:style>
  <w:style w:type="character" w:customStyle="1" w:styleId="ListLabel551">
    <w:name w:val="ListLabel 551"/>
    <w:qFormat/>
    <w:rPr>
      <w:rFonts w:ascii="Times New Roman" w:hAnsi="Times New Roman" w:cs="Times New Roman"/>
      <w:color w:val="00000A"/>
      <w:sz w:val="28"/>
      <w:szCs w:val="28"/>
      <w:shd w:val="clear" w:color="auto" w:fill="FFFFFF"/>
      <w:lang w:eastAsia="ru-RU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c">
    <w:name w:val="Body Text"/>
    <w:basedOn w:val="a"/>
    <w:pPr>
      <w:spacing w:after="120"/>
    </w:pPr>
  </w:style>
  <w:style w:type="paragraph" w:styleId="ad">
    <w:name w:val="List"/>
    <w:basedOn w:val="ac"/>
    <w:rPr>
      <w:rFonts w:cs="Free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af">
    <w:name w:val="Покажчик"/>
    <w:basedOn w:val="a"/>
    <w:qFormat/>
    <w:pPr>
      <w:suppressLineNumbers/>
    </w:pPr>
    <w:rPr>
      <w:rFonts w:cs="FreeSans"/>
    </w:rPr>
  </w:style>
  <w:style w:type="paragraph" w:styleId="af0">
    <w:name w:val="index heading"/>
    <w:basedOn w:val="a"/>
    <w:qFormat/>
    <w:pPr>
      <w:suppressLineNumbers/>
    </w:pPr>
    <w:rPr>
      <w:rFonts w:cs="FreeSans"/>
    </w:rPr>
  </w:style>
  <w:style w:type="paragraph" w:styleId="af1">
    <w:name w:val="Title"/>
    <w:basedOn w:val="a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20">
    <w:name w:val="Body Text Indent 2"/>
    <w:basedOn w:val="a"/>
    <w:qFormat/>
    <w:pPr>
      <w:widowControl w:val="0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14pt">
    <w:name w:val="Обычный + 14 pt"/>
    <w:basedOn w:val="a"/>
    <w:qFormat/>
    <w:pPr>
      <w:ind w:firstLine="709"/>
      <w:jc w:val="both"/>
    </w:pPr>
    <w:rPr>
      <w:rFonts w:ascii="Times New Roman" w:hAnsi="Times New Roman" w:cs="Times New Roman"/>
      <w:b/>
      <w:sz w:val="28"/>
      <w:szCs w:val="28"/>
    </w:rPr>
  </w:style>
  <w:style w:type="paragraph" w:customStyle="1" w:styleId="af2">
    <w:name w:val="Сборниковский"/>
    <w:qFormat/>
    <w:pPr>
      <w:widowControl w:val="0"/>
      <w:spacing w:before="60"/>
      <w:ind w:firstLine="720"/>
      <w:jc w:val="both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f3">
    <w:name w:val="Balloon Text"/>
    <w:basedOn w:val="a"/>
    <w:qFormat/>
    <w:rPr>
      <w:rFonts w:ascii="Tahoma" w:hAnsi="Tahoma" w:cs="Tahoma"/>
      <w:sz w:val="16"/>
      <w:szCs w:val="16"/>
      <w:lang w:val="ru-RU"/>
    </w:rPr>
  </w:style>
  <w:style w:type="paragraph" w:styleId="af4">
    <w:name w:val="Normal (Web)"/>
    <w:basedOn w:val="a"/>
    <w:qFormat/>
    <w:pPr>
      <w:spacing w:before="280" w:after="280"/>
      <w:ind w:firstLine="709"/>
      <w:jc w:val="both"/>
    </w:pPr>
    <w:rPr>
      <w:rFonts w:ascii="Times New Roman" w:hAnsi="Times New Roman" w:cs="Times New Roman"/>
      <w:sz w:val="28"/>
      <w:szCs w:val="24"/>
      <w:lang w:val="ru-RU"/>
    </w:rPr>
  </w:style>
  <w:style w:type="paragraph" w:styleId="af5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ru-RU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8"/>
      <w:szCs w:val="28"/>
      <w:lang w:val="ru-RU"/>
    </w:rPr>
  </w:style>
  <w:style w:type="paragraph" w:customStyle="1" w:styleId="af6">
    <w:name w:val="Стиль"/>
    <w:qFormat/>
    <w:rPr>
      <w:rFonts w:ascii="Times New Roman" w:eastAsia="Times New Roman" w:hAnsi="Times New Roman" w:cs="Times New Roman"/>
      <w:color w:val="00000A"/>
      <w:sz w:val="24"/>
      <w:szCs w:val="20"/>
      <w:lang w:bidi="ar-SA"/>
    </w:rPr>
  </w:style>
  <w:style w:type="paragraph" w:styleId="21">
    <w:name w:val="Body Text 2"/>
    <w:basedOn w:val="a"/>
    <w:qFormat/>
    <w:rPr>
      <w:rFonts w:ascii="Times New Roman" w:hAnsi="Times New Roman" w:cs="Times New Roman"/>
      <w:sz w:val="22"/>
    </w:rPr>
  </w:style>
  <w:style w:type="paragraph" w:styleId="32">
    <w:name w:val="Body Text Indent 3"/>
    <w:basedOn w:val="a"/>
    <w:qFormat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paragraph" w:styleId="af7">
    <w:name w:val="Body Text Indent"/>
    <w:basedOn w:val="a"/>
    <w:pPr>
      <w:spacing w:after="120"/>
      <w:ind w:left="283"/>
    </w:pPr>
  </w:style>
  <w:style w:type="paragraph" w:styleId="33">
    <w:name w:val="Body Text 3"/>
    <w:basedOn w:val="a"/>
    <w:qFormat/>
    <w:pPr>
      <w:spacing w:after="120"/>
    </w:pPr>
    <w:rPr>
      <w:rFonts w:ascii="Times New Roman" w:hAnsi="Times New Roman" w:cs="Times New Roman"/>
      <w:sz w:val="16"/>
      <w:szCs w:val="16"/>
    </w:rPr>
  </w:style>
  <w:style w:type="paragraph" w:customStyle="1" w:styleId="110">
    <w:name w:val="Заголовок №11"/>
    <w:basedOn w:val="a"/>
    <w:qFormat/>
    <w:rPr>
      <w:rFonts w:ascii="Arial Unicode MS" w:eastAsia="Arial Unicode MS" w:hAnsi="Arial Unicode MS" w:cs="Arial Unicode MS"/>
      <w:sz w:val="30"/>
      <w:szCs w:val="30"/>
      <w:highlight w:val="white"/>
      <w:lang w:eastAsia="uk-UA"/>
    </w:rPr>
  </w:style>
  <w:style w:type="paragraph" w:customStyle="1" w:styleId="210">
    <w:name w:val="Основной текст (2)1"/>
    <w:basedOn w:val="a"/>
    <w:qFormat/>
    <w:rPr>
      <w:rFonts w:ascii="Arial Unicode MS" w:eastAsia="Arial Unicode MS" w:hAnsi="Arial Unicode MS" w:cs="Arial Unicode MS"/>
      <w:sz w:val="30"/>
      <w:szCs w:val="30"/>
      <w:highlight w:val="white"/>
      <w:lang w:eastAsia="uk-UA"/>
    </w:rPr>
  </w:style>
  <w:style w:type="paragraph" w:customStyle="1" w:styleId="1210">
    <w:name w:val="Заголовок №1 (2)1"/>
    <w:basedOn w:val="a"/>
    <w:qFormat/>
    <w:rPr>
      <w:rFonts w:ascii="Arial Unicode MS" w:eastAsia="Arial Unicode MS" w:hAnsi="Arial Unicode MS" w:cs="Arial Unicode MS"/>
      <w:sz w:val="30"/>
      <w:szCs w:val="30"/>
      <w:highlight w:val="white"/>
      <w:lang w:eastAsia="uk-UA"/>
    </w:rPr>
  </w:style>
  <w:style w:type="paragraph" w:customStyle="1" w:styleId="310">
    <w:name w:val="Основной текст (3)1"/>
    <w:basedOn w:val="a"/>
    <w:qFormat/>
    <w:rPr>
      <w:rFonts w:ascii="Arial Unicode MS" w:eastAsia="Arial Unicode MS" w:hAnsi="Arial Unicode MS" w:cs="Arial Unicode MS"/>
      <w:sz w:val="30"/>
      <w:szCs w:val="30"/>
      <w:highlight w:val="white"/>
      <w:lang w:eastAsia="uk-UA"/>
    </w:rPr>
  </w:style>
  <w:style w:type="paragraph" w:customStyle="1" w:styleId="af8">
    <w:name w:val="Знак Знак Знак Знак"/>
    <w:basedOn w:val="a"/>
    <w:qFormat/>
    <w:rPr>
      <w:rFonts w:ascii="Verdana" w:hAnsi="Verdana" w:cs="Verdana"/>
      <w:sz w:val="20"/>
      <w:lang w:val="en-US"/>
    </w:rPr>
  </w:style>
  <w:style w:type="paragraph" w:customStyle="1" w:styleId="LO-Normal">
    <w:name w:val="LO-Normal"/>
    <w:qFormat/>
    <w:rPr>
      <w:rFonts w:ascii="UkrainianPeterburg;Times New Ro" w:eastAsia="Times New Roman" w:hAnsi="UkrainianPeterburg;Times New Ro" w:cs="UkrainianPeterburg;Times New Ro"/>
      <w:color w:val="00000A"/>
      <w:sz w:val="28"/>
      <w:szCs w:val="20"/>
      <w:lang w:val="ru-RU" w:bidi="ar-SA"/>
    </w:rPr>
  </w:style>
  <w:style w:type="paragraph" w:customStyle="1" w:styleId="af9">
    <w:name w:val="Знак Знак Знак"/>
    <w:basedOn w:val="a"/>
    <w:qFormat/>
    <w:rPr>
      <w:rFonts w:ascii="Verdana" w:eastAsia="MS Mincho;ＭＳ 明朝" w:hAnsi="Verdana" w:cs="Verdana"/>
      <w:szCs w:val="24"/>
      <w:lang w:val="en-US"/>
    </w:rPr>
  </w:style>
  <w:style w:type="paragraph" w:styleId="afa">
    <w:name w:val="Document Map"/>
    <w:basedOn w:val="a"/>
    <w:qFormat/>
    <w:pPr>
      <w:shd w:val="clear" w:color="auto" w:fill="000080"/>
    </w:pPr>
    <w:rPr>
      <w:rFonts w:ascii="Tahoma" w:hAnsi="Tahoma" w:cs="Tahoma"/>
      <w:sz w:val="20"/>
      <w:lang w:val="ru-RU"/>
    </w:rPr>
  </w:style>
  <w:style w:type="paragraph" w:styleId="afb">
    <w:name w:val="header"/>
    <w:basedOn w:val="a"/>
    <w:uiPriority w:val="99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lang w:val="ru-RU"/>
    </w:rPr>
  </w:style>
  <w:style w:type="paragraph" w:customStyle="1" w:styleId="afc">
    <w:name w:val="Знак Знак"/>
    <w:basedOn w:val="a"/>
    <w:qFormat/>
    <w:rPr>
      <w:rFonts w:ascii="Verdana" w:hAnsi="Verdana" w:cs="Verdana"/>
      <w:sz w:val="20"/>
      <w:lang w:val="en-US"/>
    </w:rPr>
  </w:style>
  <w:style w:type="paragraph" w:customStyle="1" w:styleId="14">
    <w:name w:val="Знак Знак Знак Знак Знак Знак Знак Знак Знак Знак Знак Знак Знак Знак Знак Знак Знак1 Знак Знак Знак Знак Знак Знак"/>
    <w:basedOn w:val="a"/>
    <w:qFormat/>
    <w:rPr>
      <w:rFonts w:ascii="Verdana" w:hAnsi="Verdana" w:cs="Verdana"/>
      <w:sz w:val="20"/>
      <w:lang w:val="en-US"/>
    </w:rPr>
  </w:style>
  <w:style w:type="paragraph" w:customStyle="1" w:styleId="111">
    <w:name w:val="Стиль11"/>
    <w:basedOn w:val="a"/>
    <w:qFormat/>
    <w:pPr>
      <w:widowControl w:val="0"/>
    </w:pPr>
    <w:rPr>
      <w:rFonts w:ascii="Times New Roman" w:eastAsia="MS Mincho;ＭＳ 明朝" w:hAnsi="Times New Roman" w:cs="Times New Roman"/>
      <w:sz w:val="20"/>
      <w:lang w:val="ru-RU" w:eastAsia="ja-JP"/>
    </w:rPr>
  </w:style>
  <w:style w:type="paragraph" w:customStyle="1" w:styleId="Just">
    <w:name w:val="Just"/>
    <w:qFormat/>
    <w:pPr>
      <w:spacing w:before="40" w:after="40"/>
      <w:ind w:firstLine="568"/>
      <w:jc w:val="both"/>
    </w:pPr>
    <w:rPr>
      <w:rFonts w:ascii="Times New Roman" w:eastAsia="Times New Roman" w:hAnsi="Times New Roman" w:cs="Times New Roman"/>
      <w:color w:val="00000A"/>
      <w:sz w:val="24"/>
      <w:lang w:val="ru-RU" w:bidi="ar-SA"/>
    </w:rPr>
  </w:style>
  <w:style w:type="paragraph" w:customStyle="1" w:styleId="afd">
    <w:name w:val="Знак Знак Знак Знак Знак Знак Знак Знак Знак"/>
    <w:basedOn w:val="a"/>
    <w:qFormat/>
    <w:rPr>
      <w:rFonts w:ascii="Verdana" w:hAnsi="Verdana" w:cs="Verdana"/>
      <w:sz w:val="20"/>
      <w:lang w:val="en-US"/>
    </w:rPr>
  </w:style>
  <w:style w:type="paragraph" w:customStyle="1" w:styleId="afe">
    <w:name w:val="Знак Знак Знак Знак Знак Знак Знак Знак"/>
    <w:basedOn w:val="a"/>
    <w:qFormat/>
    <w:rPr>
      <w:rFonts w:ascii="Verdana" w:hAnsi="Verdana" w:cs="Verdana"/>
      <w:sz w:val="20"/>
      <w:lang w:val="en-US"/>
    </w:rPr>
  </w:style>
  <w:style w:type="paragraph" w:customStyle="1" w:styleId="aff">
    <w:name w:val="Содержимое таблицы"/>
    <w:basedOn w:val="a"/>
    <w:qFormat/>
    <w:pPr>
      <w:widowControl w:val="0"/>
      <w:suppressLineNumbers/>
      <w:suppressAutoHyphens/>
    </w:pPr>
    <w:rPr>
      <w:rFonts w:eastAsia="Arial Unicode MS"/>
      <w:sz w:val="20"/>
      <w:szCs w:val="24"/>
    </w:rPr>
  </w:style>
  <w:style w:type="paragraph" w:customStyle="1" w:styleId="StyleZakonu">
    <w:name w:val="StyleZakonu"/>
    <w:basedOn w:val="a"/>
    <w:qFormat/>
    <w:pPr>
      <w:suppressAutoHyphens/>
      <w:spacing w:after="60" w:line="220" w:lineRule="exact"/>
      <w:ind w:firstLine="284"/>
      <w:jc w:val="both"/>
    </w:pPr>
    <w:rPr>
      <w:rFonts w:ascii="Times New Roman" w:hAnsi="Times New Roman" w:cs="Times New Roman"/>
      <w:sz w:val="20"/>
    </w:rPr>
  </w:style>
  <w:style w:type="paragraph" w:customStyle="1" w:styleId="15">
    <w:name w:val="Стиль1"/>
    <w:basedOn w:val="a"/>
    <w:qFormat/>
    <w:pPr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ff0">
    <w:name w:val="footer"/>
    <w:basedOn w:val="a"/>
    <w:pPr>
      <w:tabs>
        <w:tab w:val="center" w:pos="4677"/>
        <w:tab w:val="right" w:pos="9355"/>
      </w:tabs>
    </w:pPr>
  </w:style>
  <w:style w:type="paragraph" w:customStyle="1" w:styleId="aff1">
    <w:name w:val="Знак Знак Знак Знак Знак"/>
    <w:basedOn w:val="a"/>
    <w:qFormat/>
    <w:rPr>
      <w:rFonts w:ascii="Verdana" w:hAnsi="Verdana" w:cs="Verdana"/>
      <w:sz w:val="20"/>
      <w:lang w:val="en-US"/>
    </w:rPr>
  </w:style>
  <w:style w:type="paragraph" w:customStyle="1" w:styleId="311">
    <w:name w:val="Основной текст 31"/>
    <w:basedOn w:val="a"/>
    <w:qFormat/>
    <w:pPr>
      <w:suppressAutoHyphens/>
      <w:spacing w:after="120"/>
    </w:pPr>
    <w:rPr>
      <w:rFonts w:ascii="Arial Unicode MS" w:eastAsia="Arial Unicode MS" w:hAnsi="Arial Unicode MS" w:cs="Arial Unicode MS"/>
      <w:sz w:val="16"/>
      <w:szCs w:val="16"/>
    </w:rPr>
  </w:style>
  <w:style w:type="paragraph" w:styleId="aff2">
    <w:name w:val="No Spacing"/>
    <w:uiPriority w:val="1"/>
    <w:qFormat/>
    <w:rPr>
      <w:rFonts w:ascii="Calibri" w:eastAsia="Times New Roman" w:hAnsi="Calibri" w:cs="Calibri"/>
      <w:color w:val="00000A"/>
      <w:sz w:val="22"/>
      <w:szCs w:val="22"/>
      <w:lang w:val="ru-RU" w:bidi="ar-SA"/>
    </w:rPr>
  </w:style>
  <w:style w:type="paragraph" w:customStyle="1" w:styleId="16">
    <w:name w:val="Знак Знак1 Знак"/>
    <w:basedOn w:val="a"/>
    <w:qFormat/>
    <w:rPr>
      <w:rFonts w:ascii="Verdana" w:hAnsi="Verdana" w:cs="Verdana"/>
      <w:sz w:val="20"/>
      <w:lang w:val="en-US"/>
    </w:rPr>
  </w:style>
  <w:style w:type="paragraph" w:customStyle="1" w:styleId="aff3">
    <w:name w:val="Нормальний текст"/>
    <w:basedOn w:val="a"/>
    <w:qFormat/>
    <w:pPr>
      <w:spacing w:before="120"/>
      <w:ind w:firstLine="567"/>
      <w:jc w:val="both"/>
    </w:pPr>
    <w:rPr>
      <w:rFonts w:ascii="Antiqua;Times New Roman" w:eastAsia="Calibri" w:hAnsi="Antiqua;Times New Roman" w:cs="Antiqua;Times New Roman"/>
      <w:sz w:val="26"/>
    </w:rPr>
  </w:style>
  <w:style w:type="paragraph" w:customStyle="1" w:styleId="xfmc1">
    <w:name w:val="xfmc1"/>
    <w:basedOn w:val="a"/>
    <w:qFormat/>
    <w:pPr>
      <w:spacing w:before="280" w:after="280"/>
    </w:pPr>
    <w:rPr>
      <w:rFonts w:ascii="Times New Roman" w:hAnsi="Times New Roman" w:cs="Times New Roman"/>
      <w:szCs w:val="24"/>
      <w:lang w:val="ru-RU"/>
    </w:rPr>
  </w:style>
  <w:style w:type="paragraph" w:customStyle="1" w:styleId="rvps2">
    <w:name w:val="rvps2"/>
    <w:basedOn w:val="a"/>
    <w:qFormat/>
    <w:pPr>
      <w:spacing w:before="280" w:after="280"/>
    </w:pPr>
    <w:rPr>
      <w:rFonts w:ascii="Times New Roman" w:hAnsi="Times New Roman" w:cs="Times New Roman"/>
      <w:szCs w:val="24"/>
      <w:lang w:val="ru-RU"/>
    </w:rPr>
  </w:style>
  <w:style w:type="paragraph" w:customStyle="1" w:styleId="17">
    <w:name w:val="Обычный1"/>
    <w:qFormat/>
    <w:rPr>
      <w:rFonts w:ascii="UkrainianPeterburg;Times New Ro" w:eastAsia="Times New Roman" w:hAnsi="UkrainianPeterburg;Times New Ro" w:cs="UkrainianPeterburg;Times New Ro"/>
      <w:color w:val="00000A"/>
      <w:sz w:val="28"/>
      <w:szCs w:val="20"/>
      <w:lang w:val="ru-RU" w:bidi="ar-SA"/>
    </w:rPr>
  </w:style>
  <w:style w:type="paragraph" w:styleId="aff4">
    <w:name w:val="Plain Text"/>
    <w:basedOn w:val="a"/>
    <w:qFormat/>
    <w:rPr>
      <w:rFonts w:ascii="Courier New" w:hAnsi="Courier New" w:cs="Courier New"/>
      <w:sz w:val="20"/>
      <w:lang w:val="ru-RU"/>
    </w:rPr>
  </w:style>
  <w:style w:type="paragraph" w:customStyle="1" w:styleId="aff5">
    <w:name w:val="Вміст таблиці"/>
    <w:basedOn w:val="a"/>
    <w:qFormat/>
    <w:pPr>
      <w:suppressLineNumbers/>
    </w:pPr>
  </w:style>
  <w:style w:type="paragraph" w:customStyle="1" w:styleId="aff6">
    <w:name w:val="Заголовок таблиці"/>
    <w:basedOn w:val="aff5"/>
    <w:qFormat/>
    <w:pPr>
      <w:jc w:val="center"/>
    </w:pPr>
    <w:rPr>
      <w:b/>
      <w:bCs/>
    </w:rPr>
  </w:style>
  <w:style w:type="paragraph" w:customStyle="1" w:styleId="aff7">
    <w:name w:val="Вміст рамки"/>
    <w:basedOn w:val="a"/>
    <w:qFormat/>
  </w:style>
  <w:style w:type="paragraph" w:customStyle="1" w:styleId="211">
    <w:name w:val="Основной текст 21"/>
    <w:basedOn w:val="a"/>
    <w:qFormat/>
    <w:pPr>
      <w:suppressAutoHyphens/>
      <w:spacing w:after="120" w:line="480" w:lineRule="auto"/>
    </w:pPr>
    <w:rPr>
      <w:rFonts w:ascii="Times New Roman" w:hAnsi="Times New Roman" w:cs="Times New Roman"/>
      <w:szCs w:val="24"/>
      <w:lang w:val="ru-RU"/>
    </w:rPr>
  </w:style>
  <w:style w:type="paragraph" w:customStyle="1" w:styleId="aff8">
    <w:name w:val="Содержимое врезки"/>
    <w:basedOn w:val="a"/>
    <w:qFormat/>
  </w:style>
  <w:style w:type="paragraph" w:customStyle="1" w:styleId="Akapitzlist1">
    <w:name w:val="Akapit z listą1"/>
    <w:basedOn w:val="a"/>
    <w:qFormat/>
    <w:pPr>
      <w:widowControl w:val="0"/>
      <w:suppressAutoHyphens/>
      <w:ind w:left="720"/>
    </w:pPr>
    <w:rPr>
      <w:rFonts w:ascii="Calibri" w:hAnsi="Calibri" w:cs="Times New Roman"/>
      <w:szCs w:val="24"/>
      <w:lang w:eastAsia="hi-IN" w:bidi="hi-IN"/>
    </w:rPr>
  </w:style>
  <w:style w:type="paragraph" w:styleId="aff9">
    <w:name w:val="annotation text"/>
    <w:basedOn w:val="a"/>
    <w:qFormat/>
    <w:pPr>
      <w:widowControl w:val="0"/>
      <w:suppressAutoHyphens/>
    </w:pPr>
    <w:rPr>
      <w:rFonts w:eastAsia="SimSun" w:cs="Mangal"/>
      <w:sz w:val="20"/>
      <w:szCs w:val="18"/>
      <w:lang w:eastAsia="hi-IN" w:bidi="hi-IN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islav.rada.org.u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245FC-05EA-42D6-A148-F01BF051C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49</Pages>
  <Words>14885</Words>
  <Characters>84848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99534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Завещана Ольга</cp:lastModifiedBy>
  <cp:revision>14</cp:revision>
  <cp:lastPrinted>2019-12-24T13:42:00Z</cp:lastPrinted>
  <dcterms:created xsi:type="dcterms:W3CDTF">2019-10-15T16:45:00Z</dcterms:created>
  <dcterms:modified xsi:type="dcterms:W3CDTF">2019-12-24T13:42:00Z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Windows 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