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30" w:rsidRPr="00F76B4A" w:rsidRDefault="004E0130" w:rsidP="00023212">
      <w:pPr>
        <w:keepNext/>
        <w:spacing w:after="0" w:line="20" w:lineRule="atLeast"/>
        <w:jc w:val="right"/>
        <w:rPr>
          <w:rFonts w:ascii="Times New Roman" w:hAnsi="Times New Roman"/>
          <w:lang w:val="uk-UA"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70"/>
      </w:tblGrid>
      <w:tr w:rsidR="004E0130" w:rsidRPr="00F76B4A" w:rsidTr="004E0130">
        <w:tc>
          <w:tcPr>
            <w:tcW w:w="5778" w:type="dxa"/>
          </w:tcPr>
          <w:p w:rsidR="004E0130" w:rsidRPr="00F76B4A" w:rsidRDefault="004E0130" w:rsidP="00315F24">
            <w:pPr>
              <w:keepNext/>
              <w:spacing w:after="0" w:line="20" w:lineRule="atLeast"/>
              <w:jc w:val="righ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  <w:tc>
          <w:tcPr>
            <w:tcW w:w="3970" w:type="dxa"/>
          </w:tcPr>
          <w:p w:rsidR="004E0130" w:rsidRPr="00F76B4A" w:rsidRDefault="004E0130" w:rsidP="00315F24">
            <w:pPr>
              <w:keepNext/>
              <w:spacing w:after="0" w:line="20" w:lineRule="atLeas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F76B4A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Додаток </w:t>
            </w:r>
            <w:r w:rsidRPr="00F76B4A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F76B4A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 </w:t>
            </w:r>
          </w:p>
          <w:p w:rsidR="004E0130" w:rsidRDefault="004E0130" w:rsidP="00315F24">
            <w:pPr>
              <w:keepNext/>
              <w:spacing w:after="0" w:line="20" w:lineRule="atLeas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 w:rsidRPr="00F76B4A">
              <w:rPr>
                <w:rFonts w:ascii="Times New Roman" w:hAnsi="Times New Roman"/>
                <w:sz w:val="22"/>
                <w:szCs w:val="22"/>
                <w:lang w:val="uk-UA" w:eastAsia="ru-RU"/>
              </w:rPr>
              <w:t xml:space="preserve">до </w:t>
            </w:r>
            <w:r w:rsidR="000F263A">
              <w:rPr>
                <w:rFonts w:ascii="Times New Roman" w:hAnsi="Times New Roman"/>
                <w:sz w:val="22"/>
                <w:szCs w:val="22"/>
                <w:lang w:val="uk-UA" w:eastAsia="ru-RU"/>
              </w:rPr>
              <w:t>Програми антикорупційних</w:t>
            </w:r>
          </w:p>
          <w:p w:rsidR="000F263A" w:rsidRDefault="000F263A" w:rsidP="00315F24">
            <w:pPr>
              <w:keepNext/>
              <w:spacing w:after="0" w:line="20" w:lineRule="atLeas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заходів Станіславської сільської ради</w:t>
            </w:r>
          </w:p>
          <w:p w:rsidR="000F263A" w:rsidRPr="00F76B4A" w:rsidRDefault="000F263A" w:rsidP="00315F24">
            <w:pPr>
              <w:keepNext/>
              <w:spacing w:after="0" w:line="20" w:lineRule="atLeas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val="uk-UA" w:eastAsia="ru-RU"/>
              </w:rPr>
              <w:t>Білозерського району Херсонської області на 2019-2020 роки</w:t>
            </w:r>
          </w:p>
          <w:p w:rsidR="004E0130" w:rsidRPr="00F76B4A" w:rsidRDefault="004E0130" w:rsidP="00315F24">
            <w:pPr>
              <w:keepNext/>
              <w:spacing w:after="0" w:line="20" w:lineRule="atLeast"/>
              <w:jc w:val="right"/>
              <w:rPr>
                <w:rFonts w:ascii="Times New Roman" w:hAnsi="Times New Roman"/>
                <w:sz w:val="22"/>
                <w:szCs w:val="22"/>
                <w:lang w:val="uk-UA" w:eastAsia="ru-RU"/>
              </w:rPr>
            </w:pPr>
          </w:p>
        </w:tc>
      </w:tr>
    </w:tbl>
    <w:p w:rsidR="00023212" w:rsidRPr="00F76B4A" w:rsidRDefault="00023212" w:rsidP="004E0130">
      <w:pPr>
        <w:keepNext/>
        <w:spacing w:after="0" w:line="20" w:lineRule="atLeast"/>
        <w:rPr>
          <w:rFonts w:ascii="Times New Roman" w:hAnsi="Times New Roman"/>
          <w:b/>
          <w:lang w:val="uk-UA" w:eastAsia="ru-RU"/>
        </w:rPr>
      </w:pPr>
    </w:p>
    <w:p w:rsidR="001E3A9B" w:rsidRPr="00F76B4A" w:rsidRDefault="00E34995">
      <w:pPr>
        <w:keepNext/>
        <w:spacing w:after="0" w:line="20" w:lineRule="atLeast"/>
        <w:jc w:val="center"/>
        <w:rPr>
          <w:rFonts w:ascii="Times New Roman" w:hAnsi="Times New Roman"/>
          <w:b/>
          <w:lang w:val="uk-UA" w:eastAsia="ru-RU"/>
        </w:rPr>
      </w:pPr>
      <w:r w:rsidRPr="00F76B4A">
        <w:rPr>
          <w:rFonts w:ascii="Times New Roman" w:hAnsi="Times New Roman"/>
          <w:b/>
          <w:lang w:val="uk-UA" w:eastAsia="ru-RU"/>
        </w:rPr>
        <w:t xml:space="preserve">Заходи з виконання Антикорупційної програми </w:t>
      </w:r>
    </w:p>
    <w:p w:rsidR="00280B4E" w:rsidRDefault="00D90BE4">
      <w:pPr>
        <w:keepNext/>
        <w:spacing w:after="0" w:line="20" w:lineRule="atLeast"/>
        <w:jc w:val="center"/>
        <w:rPr>
          <w:rFonts w:ascii="Times New Roman" w:hAnsi="Times New Roman"/>
          <w:b/>
          <w:lang w:val="uk-UA" w:eastAsia="ru-RU"/>
        </w:rPr>
      </w:pPr>
      <w:r w:rsidRPr="00F76B4A">
        <w:rPr>
          <w:rFonts w:ascii="Times New Roman" w:hAnsi="Times New Roman"/>
          <w:b/>
          <w:lang w:val="uk-UA" w:eastAsia="ru-RU"/>
        </w:rPr>
        <w:t xml:space="preserve">Станіславської </w:t>
      </w:r>
      <w:r w:rsidR="001E3A9B" w:rsidRPr="00F76B4A">
        <w:rPr>
          <w:rFonts w:ascii="Times New Roman" w:hAnsi="Times New Roman"/>
          <w:b/>
          <w:lang w:val="uk-UA" w:eastAsia="ru-RU"/>
        </w:rPr>
        <w:t>сільської ради</w:t>
      </w:r>
      <w:r w:rsidR="00833562" w:rsidRPr="00F76B4A">
        <w:rPr>
          <w:rFonts w:ascii="Times New Roman" w:hAnsi="Times New Roman"/>
          <w:b/>
          <w:lang w:val="uk-UA" w:eastAsia="ru-RU"/>
        </w:rPr>
        <w:t xml:space="preserve"> Білозерського району Херсонської області</w:t>
      </w:r>
    </w:p>
    <w:p w:rsidR="000F263A" w:rsidRPr="00F76B4A" w:rsidRDefault="000F263A">
      <w:pPr>
        <w:keepNext/>
        <w:spacing w:after="0" w:line="20" w:lineRule="atLeast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н</w:t>
      </w:r>
      <w:bookmarkStart w:id="0" w:name="_GoBack"/>
      <w:bookmarkEnd w:id="0"/>
      <w:r>
        <w:rPr>
          <w:rFonts w:ascii="Times New Roman" w:hAnsi="Times New Roman"/>
          <w:b/>
          <w:lang w:val="uk-UA" w:eastAsia="ru-RU"/>
        </w:rPr>
        <w:t>а 2019-2020 роки</w:t>
      </w:r>
    </w:p>
    <w:p w:rsidR="001E3A9B" w:rsidRPr="00F76B4A" w:rsidRDefault="001E3A9B">
      <w:pPr>
        <w:keepNext/>
        <w:spacing w:after="0" w:line="20" w:lineRule="atLeast"/>
        <w:jc w:val="center"/>
        <w:rPr>
          <w:rFonts w:ascii="Times New Roman" w:hAnsi="Times New Roman"/>
          <w:lang w:val="uk-UA" w:eastAsia="ru-RU"/>
        </w:rPr>
      </w:pPr>
    </w:p>
    <w:p w:rsidR="00280B4E" w:rsidRPr="00F76B4A" w:rsidRDefault="00E34995">
      <w:pPr>
        <w:keepNext/>
        <w:spacing w:after="0" w:line="20" w:lineRule="atLeast"/>
        <w:jc w:val="center"/>
        <w:rPr>
          <w:lang w:val="uk-UA"/>
        </w:rPr>
      </w:pPr>
      <w:r w:rsidRPr="00F76B4A">
        <w:rPr>
          <w:rFonts w:ascii="Times New Roman" w:hAnsi="Times New Roman"/>
          <w:b/>
          <w:lang w:val="uk-UA"/>
        </w:rPr>
        <w:t>І. Забезпечення прозорості та відкритості діяльності  органів місцевого самоврядування</w:t>
      </w:r>
    </w:p>
    <w:tbl>
      <w:tblPr>
        <w:tblW w:w="98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04"/>
        <w:gridCol w:w="2217"/>
        <w:gridCol w:w="2751"/>
        <w:gridCol w:w="1807"/>
        <w:gridCol w:w="2476"/>
      </w:tblGrid>
      <w:tr w:rsidR="00280B4E" w:rsidRPr="00F76B4A" w:rsidTr="00490628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п/п.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Завдання програми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Найменування заходу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Строк виконання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 xml:space="preserve">Відповідальні </w:t>
            </w:r>
          </w:p>
        </w:tc>
      </w:tr>
      <w:tr w:rsidR="00280B4E" w:rsidRPr="00600A47" w:rsidTr="00490628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 xml:space="preserve">1. </w:t>
            </w: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spacing w:after="0" w:line="20" w:lineRule="atLeast"/>
              <w:rPr>
                <w:rFonts w:ascii="Times New Roman" w:hAnsi="Times New Roman"/>
                <w:color w:val="000000"/>
                <w:highlight w:val="white"/>
                <w:lang w:val="uk-UA" w:eastAsia="ru-RU"/>
              </w:rPr>
            </w:pP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Забезпечення </w:t>
            </w:r>
          </w:p>
          <w:p w:rsidR="00280B4E" w:rsidRPr="00F76B4A" w:rsidRDefault="00E34995">
            <w:pPr>
              <w:spacing w:after="0" w:line="20" w:lineRule="atLeast"/>
              <w:rPr>
                <w:rFonts w:ascii="Times New Roman" w:hAnsi="Times New Roman"/>
                <w:color w:val="000000"/>
                <w:highlight w:val="white"/>
                <w:lang w:val="uk-UA" w:eastAsia="ru-RU"/>
              </w:rPr>
            </w:pP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прозорості та відкритості</w:t>
            </w:r>
          </w:p>
          <w:p w:rsidR="00280B4E" w:rsidRPr="00F76B4A" w:rsidRDefault="00E34995">
            <w:pPr>
              <w:spacing w:after="0" w:line="20" w:lineRule="atLeast"/>
              <w:rPr>
                <w:rFonts w:ascii="Times New Roman" w:hAnsi="Times New Roman"/>
                <w:color w:val="000000"/>
                <w:highlight w:val="white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діяльності органів влади об’єднаної територіальної громади</w:t>
            </w: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spacing w:after="0" w:line="20" w:lineRule="atLeast"/>
              <w:rPr>
                <w:rFonts w:ascii="Times New Roman" w:hAnsi="Times New Roman"/>
                <w:color w:val="000000"/>
                <w:highlight w:val="white"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функціонування, ведення та своєчасного оновлення інформації сайту ради</w:t>
            </w: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 xml:space="preserve"> об’єднаної територіальної громади </w:t>
            </w: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600A47" w:rsidRDefault="00E34995">
            <w:pPr>
              <w:keepNext/>
              <w:spacing w:after="0" w:line="20" w:lineRule="atLeast"/>
              <w:rPr>
                <w:rFonts w:ascii="Times New Roman" w:hAnsi="Times New Roman"/>
                <w:shd w:val="clear" w:color="auto" w:fill="FFFFFF"/>
                <w:lang w:val="uk-UA" w:eastAsia="ru-RU"/>
              </w:rPr>
            </w:pPr>
            <w:r w:rsidRPr="00600A47">
              <w:rPr>
                <w:rFonts w:ascii="Times New Roman" w:hAnsi="Times New Roman"/>
                <w:lang w:val="uk-UA" w:eastAsia="ru-RU"/>
              </w:rPr>
              <w:t xml:space="preserve">Секретар  ради </w:t>
            </w:r>
          </w:p>
          <w:p w:rsidR="00600A47" w:rsidRPr="00600A47" w:rsidRDefault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600A47" w:rsidRPr="00600A47" w:rsidRDefault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Спеціаліст з комунікацій та </w:t>
            </w:r>
            <w:proofErr w:type="spellStart"/>
            <w:r w:rsidRPr="00600A47">
              <w:rPr>
                <w:rFonts w:ascii="Times New Roman" w:eastAsia="Times New Roman" w:hAnsi="Times New Roman"/>
                <w:lang w:val="uk-UA" w:eastAsia="ru-RU"/>
              </w:rPr>
              <w:t>зв’язків</w:t>
            </w:r>
            <w:proofErr w:type="spellEnd"/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 з громадськістю</w:t>
            </w:r>
          </w:p>
          <w:p w:rsidR="00600A47" w:rsidRPr="00600A47" w:rsidRDefault="00600A47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Інспектор  з програмного забезпечення</w:t>
            </w:r>
          </w:p>
        </w:tc>
      </w:tr>
      <w:tr w:rsidR="00280B4E" w:rsidRPr="00F76B4A" w:rsidTr="00490628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Забезпечення доступу громадськості до проектів, нормативно-правових актів шляхом їх розміщення на офіційному сайті ради </w:t>
            </w:r>
            <w:r w:rsidRPr="00F76B4A">
              <w:rPr>
                <w:rFonts w:ascii="Times New Roman" w:hAnsi="Times New Roman"/>
                <w:color w:val="000000"/>
                <w:shd w:val="clear" w:color="auto" w:fill="FFFFFF"/>
                <w:lang w:val="uk-UA" w:eastAsia="ru-RU"/>
              </w:rPr>
              <w:t>об’єднаної територіальної громади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hAnsi="Times New Roman"/>
                <w:shd w:val="clear" w:color="auto" w:fill="FFFFFF"/>
                <w:lang w:val="uk-UA" w:eastAsia="ru-RU"/>
              </w:rPr>
            </w:pPr>
            <w:r w:rsidRPr="00600A47">
              <w:rPr>
                <w:rFonts w:ascii="Times New Roman" w:hAnsi="Times New Roman"/>
                <w:lang w:val="uk-UA" w:eastAsia="ru-RU"/>
              </w:rPr>
              <w:t xml:space="preserve">Секретар  ради </w:t>
            </w:r>
          </w:p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Спеціаліст з комунікацій та </w:t>
            </w:r>
            <w:proofErr w:type="spellStart"/>
            <w:r w:rsidRPr="00600A47">
              <w:rPr>
                <w:rFonts w:ascii="Times New Roman" w:eastAsia="Times New Roman" w:hAnsi="Times New Roman"/>
                <w:lang w:val="uk-UA" w:eastAsia="ru-RU"/>
              </w:rPr>
              <w:t>зв’язків</w:t>
            </w:r>
            <w:proofErr w:type="spellEnd"/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 з громадськістю</w:t>
            </w:r>
          </w:p>
          <w:p w:rsidR="00280B4E" w:rsidRPr="00600A47" w:rsidRDefault="00600A47" w:rsidP="00600A47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Інспектор  з програмного забезпечення</w:t>
            </w:r>
          </w:p>
        </w:tc>
      </w:tr>
      <w:tr w:rsidR="00280B4E" w:rsidRPr="000F263A" w:rsidTr="00490628"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280B4E">
            <w:pPr>
              <w:keepNext/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pStyle w:val="1"/>
              <w:shd w:val="clear" w:color="auto" w:fill="FFFFFF"/>
              <w:spacing w:beforeAutospacing="0" w:after="0" w:afterAutospacing="0" w:line="264" w:lineRule="atLeast"/>
              <w:textAlignment w:val="baseline"/>
              <w:rPr>
                <w:b w:val="0"/>
                <w:bCs w:val="0"/>
                <w:sz w:val="22"/>
                <w:szCs w:val="22"/>
                <w:highlight w:val="white"/>
                <w:lang w:val="uk-UA" w:eastAsia="en-US"/>
              </w:rPr>
            </w:pPr>
            <w:r w:rsidRPr="00F76B4A">
              <w:rPr>
                <w:b w:val="0"/>
                <w:bCs w:val="0"/>
                <w:sz w:val="22"/>
                <w:szCs w:val="22"/>
                <w:shd w:val="clear" w:color="auto" w:fill="FFFFFF"/>
                <w:lang w:val="uk-UA" w:eastAsia="en-US"/>
              </w:rPr>
              <w:t xml:space="preserve">Впровадження використання системи публічних </w:t>
            </w:r>
            <w:proofErr w:type="spellStart"/>
            <w:r w:rsidRPr="00F76B4A">
              <w:rPr>
                <w:b w:val="0"/>
                <w:bCs w:val="0"/>
                <w:sz w:val="22"/>
                <w:szCs w:val="22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 w:rsidRPr="00F76B4A">
              <w:rPr>
                <w:b w:val="0"/>
                <w:bCs w:val="0"/>
                <w:sz w:val="22"/>
                <w:szCs w:val="22"/>
                <w:shd w:val="clear" w:color="auto" w:fill="FFFFFF"/>
                <w:lang w:val="uk-UA" w:eastAsia="en-US"/>
              </w:rPr>
              <w:t xml:space="preserve"> «</w:t>
            </w:r>
            <w:proofErr w:type="spellStart"/>
            <w:r w:rsidRPr="00F76B4A">
              <w:rPr>
                <w:b w:val="0"/>
                <w:bCs w:val="0"/>
                <w:sz w:val="22"/>
                <w:szCs w:val="22"/>
                <w:shd w:val="clear" w:color="auto" w:fill="FFFFFF"/>
                <w:lang w:val="uk-UA" w:eastAsia="en-US"/>
              </w:rPr>
              <w:t>ProZorro</w:t>
            </w:r>
            <w:proofErr w:type="spellEnd"/>
            <w:r w:rsidRPr="00F76B4A">
              <w:rPr>
                <w:b w:val="0"/>
                <w:bCs w:val="0"/>
                <w:sz w:val="22"/>
                <w:szCs w:val="22"/>
                <w:shd w:val="clear" w:color="auto" w:fill="FFFFFF"/>
                <w:lang w:val="uk-UA" w:eastAsia="en-US"/>
              </w:rPr>
              <w:t>» з суми 50 000 грн</w:t>
            </w:r>
          </w:p>
          <w:p w:rsidR="00280B4E" w:rsidRPr="00F76B4A" w:rsidRDefault="00280B4E">
            <w:pPr>
              <w:keepNext/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8C5270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 xml:space="preserve">Головний спеціаліст відділу бухгалтерського обліку, планування </w:t>
            </w:r>
            <w:r w:rsidR="00833562" w:rsidRPr="00F76B4A">
              <w:rPr>
                <w:rFonts w:ascii="Times New Roman" w:hAnsi="Times New Roman"/>
                <w:lang w:val="uk-UA" w:eastAsia="ru-RU"/>
              </w:rPr>
              <w:t xml:space="preserve">економічної діяльності </w:t>
            </w:r>
            <w:r w:rsidRPr="00F76B4A">
              <w:rPr>
                <w:rFonts w:ascii="Times New Roman" w:hAnsi="Times New Roman"/>
                <w:lang w:val="uk-UA" w:eastAsia="ru-RU"/>
              </w:rPr>
              <w:t>та звітності</w:t>
            </w:r>
          </w:p>
        </w:tc>
      </w:tr>
      <w:tr w:rsidR="00280B4E" w:rsidRPr="00F76B4A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bCs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 xml:space="preserve">4. </w:t>
            </w:r>
          </w:p>
        </w:tc>
        <w:tc>
          <w:tcPr>
            <w:tcW w:w="22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280B4E">
            <w:pPr>
              <w:keepNext/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bCs/>
                <w:lang w:val="uk-UA"/>
              </w:rPr>
            </w:pPr>
            <w:r w:rsidRPr="00F76B4A">
              <w:rPr>
                <w:rFonts w:ascii="Times New Roman" w:hAnsi="Times New Roman"/>
                <w:bCs/>
                <w:lang w:val="uk-UA"/>
              </w:rPr>
              <w:t>Опублікування інформації про діяльність ради об’єднаної територіальної громади в друкованих засобах масової інформації, в інформаційних системах та на офіційних веб-сторінках в мережі Інтернет, на інформаційних стендах, іншими способами, що не заборонені законодавством України</w:t>
            </w:r>
          </w:p>
          <w:p w:rsidR="00280B4E" w:rsidRPr="00F76B4A" w:rsidRDefault="00280B4E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</w:p>
          <w:p w:rsidR="00280B4E" w:rsidRPr="00F76B4A" w:rsidRDefault="00280B4E">
            <w:pPr>
              <w:keepNext/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0B4E" w:rsidRPr="00F76B4A" w:rsidRDefault="00E34995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Спеціаліст з комунікацій та </w:t>
            </w:r>
            <w:proofErr w:type="spellStart"/>
            <w:r w:rsidRPr="00600A47">
              <w:rPr>
                <w:rFonts w:ascii="Times New Roman" w:eastAsia="Times New Roman" w:hAnsi="Times New Roman"/>
                <w:lang w:val="uk-UA" w:eastAsia="ru-RU"/>
              </w:rPr>
              <w:t>зв’язків</w:t>
            </w:r>
            <w:proofErr w:type="spellEnd"/>
            <w:r w:rsidRPr="00600A47">
              <w:rPr>
                <w:rFonts w:ascii="Times New Roman" w:eastAsia="Times New Roman" w:hAnsi="Times New Roman"/>
                <w:lang w:val="uk-UA" w:eastAsia="ru-RU"/>
              </w:rPr>
              <w:t xml:space="preserve"> з громадськістю</w:t>
            </w:r>
          </w:p>
          <w:p w:rsidR="00280B4E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Інспектор  з програмного забезпечення</w:t>
            </w: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600A47" w:rsidRPr="00F76B4A" w:rsidRDefault="00600A47" w:rsidP="00600A47">
            <w:pPr>
              <w:keepNext/>
              <w:spacing w:after="0" w:line="20" w:lineRule="atLeast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D46D6D" w:rsidRPr="00F76B4A" w:rsidTr="00D46D6D">
        <w:trPr>
          <w:trHeight w:val="455"/>
        </w:trPr>
        <w:tc>
          <w:tcPr>
            <w:tcW w:w="9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jc w:val="center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b/>
                <w:bCs/>
                <w:lang w:val="uk-UA"/>
              </w:rPr>
              <w:lastRenderedPageBreak/>
              <w:t>ІІ. Запобігання корупції</w:t>
            </w:r>
          </w:p>
        </w:tc>
      </w:tr>
      <w:tr w:rsidR="00D46D6D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2A1E38">
            <w:pPr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Протидія корупції в діяльності органів влади, посадових та службових осіб місцевого самоврядування та депутатського корпусу Станіславської об’єднаної територіальної громади.</w:t>
            </w: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Забезпечити якісний добір і розстановку кадрів на засадах неупередженого 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конкурсного відбору</w:t>
            </w:r>
          </w:p>
          <w:p w:rsidR="00D46D6D" w:rsidRPr="00F76B4A" w:rsidRDefault="00D46D6D" w:rsidP="00D46D6D">
            <w:pPr>
              <w:spacing w:after="0" w:line="20" w:lineRule="atLeast"/>
              <w:rPr>
                <w:color w:val="000000"/>
                <w:lang w:val="uk-UA"/>
              </w:rPr>
            </w:pPr>
          </w:p>
          <w:p w:rsidR="00D46D6D" w:rsidRPr="00F76B4A" w:rsidRDefault="00D46D6D">
            <w:pPr>
              <w:keepNext/>
              <w:spacing w:after="0" w:line="20" w:lineRule="atLeast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D46D6D" w:rsidRPr="00F76B4A" w:rsidRDefault="00D46D6D" w:rsidP="00600A47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</w:tr>
      <w:tr w:rsidR="00D46D6D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 w:eastAsia="ru-RU"/>
              </w:rPr>
              <w:t>П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t>ровести навчання щодо вимог Закону України «Про запобігання корупції» в частині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подання декларацій особами, уповноваженими на виконання функцій держави або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місцевого самоврядування посадовими особами </w:t>
            </w:r>
            <w:r w:rsidRPr="00F76B4A">
              <w:rPr>
                <w:rFonts w:ascii="Times New Roman" w:hAnsi="Times New Roman"/>
                <w:lang w:val="uk-UA"/>
              </w:rPr>
              <w:t xml:space="preserve">місцевого самоврядування, 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>керівниками комунальних установ</w:t>
            </w:r>
          </w:p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 w:eastAsia="ru-RU"/>
              </w:rPr>
              <w:t>П</w:t>
            </w:r>
            <w:r w:rsidRPr="00F76B4A">
              <w:rPr>
                <w:rFonts w:ascii="Times New Roman" w:hAnsi="Times New Roman"/>
                <w:lang w:val="uk-UA"/>
              </w:rPr>
              <w:t xml:space="preserve">ротягом 1 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 xml:space="preserve">кварталу 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>поточного року</w:t>
            </w:r>
          </w:p>
          <w:p w:rsidR="00D46D6D" w:rsidRPr="00F76B4A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Уповноважена особи з питань запобігання та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виявлення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D46D6D" w:rsidRPr="00F76B4A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</w:tr>
      <w:tr w:rsidR="00D46D6D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Default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Проводити навчання з </w:t>
            </w:r>
            <w:r w:rsidRPr="00F76B4A">
              <w:rPr>
                <w:rFonts w:ascii="Times New Roman" w:hAnsi="Times New Roman"/>
                <w:color w:val="000000"/>
                <w:lang w:val="uk-UA" w:eastAsia="ru-RU"/>
              </w:rPr>
              <w:t>державними службовцями та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посадовими особами щодо вимог 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антикорупційного законодавства та норм Загальних правил етичної поведінки державних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службовців та посадових осіб місцевого самоврядування </w:t>
            </w:r>
          </w:p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Протягом року </w:t>
            </w:r>
          </w:p>
          <w:p w:rsidR="00D46D6D" w:rsidRPr="00F76B4A" w:rsidRDefault="00D46D6D" w:rsidP="00D46D6D">
            <w:pPr>
              <w:keepNext/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Уповноважена особи з питань запобігання та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виявлення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D46D6D" w:rsidRPr="00F76B4A" w:rsidRDefault="00D46D6D" w:rsidP="00D46D6D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Довести інформацію щодо необхідності виконання положень Закону України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«Про запобігання корупції» депутатам ради в частині подання декларацій осіб,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уповноважених на виконання функцій держави або місцевого 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lastRenderedPageBreak/>
              <w:t>самоврядування шляхом: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- інформування на пленарному засіданні сесії сільської ради</w:t>
            </w:r>
          </w:p>
          <w:p w:rsidR="00490628" w:rsidRPr="00600A47" w:rsidRDefault="00490628" w:rsidP="00600A47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00A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висвітлення інформації на офіційно</w:t>
            </w:r>
            <w:r w:rsidR="00600A4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му веб-сайті сільської ради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 w:eastAsia="ru-RU"/>
              </w:rPr>
              <w:lastRenderedPageBreak/>
              <w:t>П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ротягом 1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кварталу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поточного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600A47" w:rsidP="00600A47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Секретар </w:t>
            </w:r>
            <w:r w:rsidR="00490628" w:rsidRPr="00F76B4A">
              <w:rPr>
                <w:rFonts w:ascii="Times New Roman" w:hAnsi="Times New Roman"/>
                <w:color w:val="000000"/>
                <w:lang w:val="uk-UA"/>
              </w:rPr>
              <w:t>ради</w:t>
            </w:r>
          </w:p>
          <w:p w:rsidR="00490628" w:rsidRPr="00F76B4A" w:rsidRDefault="00490628" w:rsidP="00D46D6D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Забезпечити контроль за поданням декларацій осіб, уповноважених на виконання функцій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держави або місцевого самоврядування, за минулий рік посадовими та службовими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особами місцевого сільської ради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 w:eastAsia="ru-RU"/>
              </w:rPr>
              <w:t>П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ротягом 1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кварталу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поточного року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490628" w:rsidRPr="00F76B4A" w:rsidRDefault="00490628" w:rsidP="00600A47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Згідно з вимогами ст.9 Закону України «Про запобігання корупції» забезпечувати подання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особами, які претендують на зайняття вакантних посад, інформації щодо працюючих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 сільській раді близьких осіб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Протягом року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490628" w:rsidRPr="00F76B4A" w:rsidRDefault="00490628" w:rsidP="00600A4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Здійснювати попередження осіб, які претендують на зайняття посад посадових осіб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місцевого самоврядування, про спеціальні обмеження щодо прийняття на службу в органи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місцевого самоврядування, встановлені Законом України «Про службу в органах місцевого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самоврядування» та положеннями антикорупційного законодавства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У разі необхідності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t>Керуючий справами (секретар) виконавчого комітету</w:t>
            </w:r>
          </w:p>
          <w:p w:rsidR="00490628" w:rsidRPr="00F76B4A" w:rsidRDefault="00490628" w:rsidP="00600A4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Проводити перевірку фактів подання: щорічних декларацій суб’єктами декларування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декларацій суб’єктами декларування, які припиняють діяльність - суб’єктами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декларування, які є особами, що претендують на зайняття відповідних посад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Згідно п.4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Порядку перевірки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факту подання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суб'єктам 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декларування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декларацій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відповідно до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Закону України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"Про запобігання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корупції" та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повідомлення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Національного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агентства з питань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запобігання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корупції про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випадки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неподання чи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несвоєчасного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подання таких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декларацій,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затвердженого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Рішенням НАЗК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06.09.2016 № 19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0A47" w:rsidRPr="00600A47" w:rsidRDefault="00600A47" w:rsidP="00600A47">
            <w:pPr>
              <w:keepNext/>
              <w:spacing w:after="0" w:line="20" w:lineRule="atLeast"/>
              <w:rPr>
                <w:rFonts w:ascii="Times New Roman" w:eastAsia="Times New Roman" w:hAnsi="Times New Roman"/>
                <w:lang w:val="uk-UA" w:eastAsia="ru-RU"/>
              </w:rPr>
            </w:pPr>
            <w:r w:rsidRPr="00600A47">
              <w:rPr>
                <w:rFonts w:ascii="Times New Roman" w:eastAsia="Times New Roman" w:hAnsi="Times New Roman"/>
                <w:lang w:val="uk-UA" w:eastAsia="ru-RU"/>
              </w:rPr>
              <w:lastRenderedPageBreak/>
              <w:t>Керуючий справами (секретар) виконавчого комітету</w:t>
            </w:r>
          </w:p>
          <w:p w:rsidR="00490628" w:rsidRPr="00F76B4A" w:rsidRDefault="00490628" w:rsidP="00600A47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13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Повідомляти працівників, які звільняються з посади, про необхідність подання декларацій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осіб, уповноважених на виконання функцій держави або місцевого самоврядування, за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період, не охоплений раніше поданими деклараціями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 разі необхідності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lang w:val="uk-UA"/>
              </w:rPr>
              <w:t>Керуючий справами виконавчого комітету/секретар ради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Вживати заходів щодо виявлення конфлікту інтересів та сприяти його усуненню,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контролювати дотримання вимог законодавства щодо врегулювання конфлікту інтересів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та забезпечувати невідкладне повідомлення керівника про наявність конфлікту інтересів у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разі його виникнення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Протягом року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Уповноважена особи з питань запобігання та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виявлення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Виявляти сприятливі для вчинення корупційних правопорушень ризики в діяльності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посадових і службових осіб апарату сільської ради та її виконавчих органів, вносити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пропозиції керівнику щодо усунення таких ризиків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Протягом року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Керуючий справами виконавчого комітету/Уповноважена особи з питань запобігання та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виявлення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 межах повноважень розглядати повідомлення щодо причетності працівників сільської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ради та її комунальних закладів до вчинення корупційних правопорушень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У разі необхідності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771EE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Керівництво </w:t>
            </w:r>
          </w:p>
          <w:p w:rsidR="00490628" w:rsidRPr="00F76B4A" w:rsidRDefault="00490628" w:rsidP="00771EE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сільської ради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Проводити службові розслідування щодо кожного факту недодержання посадовими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особами місцевого самоврядування сільської ради законодавства про службу в органах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місцевого самоврядування, про запобігання корупції, </w:t>
            </w:r>
            <w:r w:rsidRPr="00F76B4A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вчинення корупційного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правопорушення з метою виявлення причин та умов, що сприяли недодержанню вимог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законодавства та вчиненню вказаного правопорушення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У разі виявлення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ознак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корупційного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правопорушення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За поданням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Уповноваженої особи з питань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запобігання та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виявлення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 у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порядку,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визначеному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законодавством</w:t>
            </w:r>
          </w:p>
          <w:p w:rsidR="00490628" w:rsidRPr="00F76B4A" w:rsidRDefault="00490628" w:rsidP="00771EE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Здійснювати аналіз результатів проведених службових розслідувань (перевірок) з метою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виявлення причин та умов вчинення корупційних правопорушень і порушень вимог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антикорупційного законодавства, законів України «Про місцеве самоврядування в Україні»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та «Про службу в органах місцевого самоврядування»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У разі виявлення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ознак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корупційного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правопорушення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Уповноважена особи з питань запобігання та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виявлення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Забезпечувати інформування правоохоронних органів у разі виявлення фактів, що можуть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свідчити про вчинення корупційних або пов'язаних з корупцією правопорушень,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посадовими чи службовими особами сільської ради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У разі виявлення 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ознак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корупційного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правопорушення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Уповноважена особи з питань запобігання та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виявлення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корупції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90628" w:rsidRPr="00D46D6D" w:rsidTr="00490628">
        <w:trPr>
          <w:trHeight w:val="1776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Default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2A1E38">
            <w:pPr>
              <w:spacing w:after="0" w:line="20" w:lineRule="atLeast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2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Здійснювати моніторинг змін, що відбуваються у антикорупційному законодавстві, та,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 у разі необхідності, проводити навчання серед службових та посадових осіб сільської ради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 xml:space="preserve">Протягом року </w:t>
            </w:r>
          </w:p>
          <w:p w:rsidR="00490628" w:rsidRPr="00F76B4A" w:rsidRDefault="00490628" w:rsidP="00490628">
            <w:pPr>
              <w:keepNext/>
              <w:spacing w:after="0" w:line="20" w:lineRule="atLeast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lang w:val="uk-UA"/>
              </w:rPr>
            </w:pPr>
            <w:r w:rsidRPr="00F76B4A">
              <w:rPr>
                <w:rFonts w:ascii="Times New Roman" w:hAnsi="Times New Roman"/>
                <w:color w:val="000000"/>
                <w:lang w:val="uk-UA"/>
              </w:rPr>
              <w:t>Спеціаліст з питань юридичного супроводу</w:t>
            </w:r>
          </w:p>
          <w:p w:rsidR="00490628" w:rsidRPr="00F76B4A" w:rsidRDefault="00490628" w:rsidP="00490628">
            <w:pPr>
              <w:spacing w:after="0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</w:tbl>
    <w:p w:rsidR="009C1795" w:rsidRPr="00F76B4A" w:rsidRDefault="009C1795">
      <w:pPr>
        <w:keepNext/>
        <w:spacing w:after="0" w:line="20" w:lineRule="atLeast"/>
        <w:rPr>
          <w:rFonts w:ascii="Times New Roman" w:hAnsi="Times New Roman"/>
          <w:b/>
          <w:bCs/>
          <w:lang w:val="uk-UA"/>
        </w:rPr>
      </w:pPr>
    </w:p>
    <w:p w:rsidR="00280B4E" w:rsidRPr="00F76B4A" w:rsidRDefault="00280B4E">
      <w:pPr>
        <w:keepNext/>
        <w:spacing w:after="0" w:line="20" w:lineRule="atLeast"/>
        <w:jc w:val="center"/>
        <w:rPr>
          <w:rFonts w:ascii="Times New Roman" w:hAnsi="Times New Roman"/>
          <w:lang w:val="uk-UA" w:eastAsia="ru-RU"/>
        </w:rPr>
      </w:pPr>
    </w:p>
    <w:p w:rsidR="00280B4E" w:rsidRPr="00F76B4A" w:rsidRDefault="00280B4E">
      <w:pPr>
        <w:rPr>
          <w:lang w:val="uk-UA"/>
        </w:rPr>
      </w:pPr>
    </w:p>
    <w:sectPr w:rsidR="00280B4E" w:rsidRPr="00F76B4A" w:rsidSect="00F76B4A">
      <w:pgSz w:w="11906" w:h="16838"/>
      <w:pgMar w:top="709" w:right="850" w:bottom="56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4E"/>
    <w:rsid w:val="00023212"/>
    <w:rsid w:val="000D21B7"/>
    <w:rsid w:val="000F263A"/>
    <w:rsid w:val="0015016D"/>
    <w:rsid w:val="001D439C"/>
    <w:rsid w:val="001E3A9B"/>
    <w:rsid w:val="0023323E"/>
    <w:rsid w:val="00280B4E"/>
    <w:rsid w:val="00404D1D"/>
    <w:rsid w:val="00423398"/>
    <w:rsid w:val="00451063"/>
    <w:rsid w:val="00490628"/>
    <w:rsid w:val="004D25C0"/>
    <w:rsid w:val="004E0130"/>
    <w:rsid w:val="0052703E"/>
    <w:rsid w:val="005661C7"/>
    <w:rsid w:val="005A0421"/>
    <w:rsid w:val="00600A47"/>
    <w:rsid w:val="006D5D5A"/>
    <w:rsid w:val="007568C9"/>
    <w:rsid w:val="007D0EC2"/>
    <w:rsid w:val="00815370"/>
    <w:rsid w:val="00833562"/>
    <w:rsid w:val="008B5409"/>
    <w:rsid w:val="008C5270"/>
    <w:rsid w:val="009023C4"/>
    <w:rsid w:val="00983F0F"/>
    <w:rsid w:val="009C1795"/>
    <w:rsid w:val="00A0208F"/>
    <w:rsid w:val="00B056FB"/>
    <w:rsid w:val="00B056FC"/>
    <w:rsid w:val="00B36110"/>
    <w:rsid w:val="00BE174A"/>
    <w:rsid w:val="00C47BE8"/>
    <w:rsid w:val="00D46D6D"/>
    <w:rsid w:val="00D86BBC"/>
    <w:rsid w:val="00D90BE4"/>
    <w:rsid w:val="00E34995"/>
    <w:rsid w:val="00F34585"/>
    <w:rsid w:val="00F43C6F"/>
    <w:rsid w:val="00F76B4A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90A1-AD6E-400A-B47A-3E1502AA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92292"/>
    <w:pPr>
      <w:spacing w:beforeAutospacing="1" w:afterAutospacing="1" w:line="240" w:lineRule="auto"/>
      <w:outlineLvl w:val="0"/>
    </w:pPr>
    <w:rPr>
      <w:rFonts w:ascii="Times New Roman" w:hAnsi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92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15281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0152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99"/>
    <w:qFormat/>
    <w:locked/>
    <w:rsid w:val="00686CA0"/>
    <w:rPr>
      <w:rFonts w:cs="Times New Roman"/>
      <w:i/>
      <w:iCs/>
    </w:rPr>
  </w:style>
  <w:style w:type="character" w:customStyle="1" w:styleId="redactor-invisible-space">
    <w:name w:val="redactor-invisible-space"/>
    <w:basedOn w:val="a0"/>
    <w:uiPriority w:val="99"/>
    <w:qFormat/>
    <w:rsid w:val="00686CA0"/>
    <w:rPr>
      <w:rFonts w:cs="Times New Roman"/>
    </w:rPr>
  </w:style>
  <w:style w:type="character" w:styleId="a4">
    <w:name w:val="Strong"/>
    <w:basedOn w:val="a0"/>
    <w:uiPriority w:val="99"/>
    <w:qFormat/>
    <w:locked/>
    <w:rsid w:val="00686CA0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686CA0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fontstyle01">
    <w:name w:val="fontstyle01"/>
    <w:basedOn w:val="a0"/>
    <w:uiPriority w:val="99"/>
    <w:qFormat/>
    <w:rsid w:val="00580672"/>
    <w:rPr>
      <w:rFonts w:ascii="Times New Roman" w:hAnsi="Times New Roman" w:cs="Times New Roman"/>
      <w:color w:val="0D0D0D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qFormat/>
    <w:rsid w:val="00686CA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"/>
    <w:uiPriority w:val="99"/>
    <w:qFormat/>
    <w:rsid w:val="00907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99"/>
    <w:rsid w:val="003043BF"/>
    <w:pPr>
      <w:spacing w:after="160" w:line="259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Заходи з виконання Антикорупційної програми об’єднаної територіальної громади</vt:lpstr>
    </vt:vector>
  </TitlesOfParts>
  <Company>SPecialiST RePack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Заходи з виконання Антикорупційної програми об’єднаної територіальної громади</dc:title>
  <dc:creator>Илья</dc:creator>
  <cp:lastModifiedBy>Завещана Ольга</cp:lastModifiedBy>
  <cp:revision>6</cp:revision>
  <dcterms:created xsi:type="dcterms:W3CDTF">2019-08-02T06:09:00Z</dcterms:created>
  <dcterms:modified xsi:type="dcterms:W3CDTF">2019-08-23T06:36:00Z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