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74A" w:rsidRDefault="00FE274A" w:rsidP="00FE274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D372F" w:rsidRPr="00BE6734" w:rsidRDefault="005D372F" w:rsidP="005D372F">
      <w:pPr>
        <w:spacing w:after="0"/>
        <w:ind w:left="4248" w:firstLine="708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Проект</w:t>
      </w:r>
    </w:p>
    <w:p w:rsidR="005D372F" w:rsidRPr="007F42E0" w:rsidRDefault="005D372F" w:rsidP="005D372F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7F42E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Схвалений </w:t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 спільному засіданні </w:t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  <w:t xml:space="preserve">постійних депутатської комісій </w:t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Pr="0056430A">
        <w:rPr>
          <w:rFonts w:ascii="Times New Roman" w:eastAsia="Calibri" w:hAnsi="Times New Roman" w:cs="Times New Roman"/>
          <w:sz w:val="24"/>
          <w:szCs w:val="24"/>
          <w:lang w:val="uk-UA"/>
        </w:rPr>
        <w:tab/>
        <w:t>сільської ради</w:t>
      </w:r>
    </w:p>
    <w:p w:rsidR="005D372F" w:rsidRPr="007F42E0" w:rsidRDefault="005D372F" w:rsidP="005D372F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депутатська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планування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фінансів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бюджету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соціально-економічного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розвитку</w:t>
      </w:r>
      <w:proofErr w:type="spellEnd"/>
    </w:p>
    <w:p w:rsidR="005D372F" w:rsidRPr="007F42E0" w:rsidRDefault="005D372F" w:rsidP="005D372F">
      <w:pPr>
        <w:spacing w:after="0"/>
        <w:ind w:left="424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Постійна депутатська комісія з питань житлово-комунального</w:t>
      </w:r>
      <w:r w:rsidRPr="007F42E0">
        <w:rPr>
          <w:rFonts w:ascii="CIDFont+F3" w:eastAsia="Times New Roman" w:hAnsi="CIDFont+F3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CIDFont+F3" w:eastAsia="Times New Roman" w:hAnsi="CIDFont+F3" w:cs="Times New Roman"/>
          <w:sz w:val="24"/>
          <w:szCs w:val="24"/>
          <w:lang w:val="uk-UA" w:eastAsia="ru-RU"/>
        </w:rPr>
        <w:t>г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ос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благоустрою,</w:t>
      </w:r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транспорту,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комунальної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власності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підприємництва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послуг</w:t>
      </w:r>
      <w:proofErr w:type="spellEnd"/>
    </w:p>
    <w:p w:rsidR="005D372F" w:rsidRPr="007F42E0" w:rsidRDefault="005D372F" w:rsidP="005D372F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Постійна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комісія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молоді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42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фізкультури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 спорту, </w:t>
      </w:r>
    </w:p>
    <w:p w:rsidR="005D372F" w:rsidRPr="007F42E0" w:rsidRDefault="005D372F" w:rsidP="005D372F">
      <w:pPr>
        <w:shd w:val="clear" w:color="auto" w:fill="FFFFFF"/>
        <w:spacing w:after="0" w:line="240" w:lineRule="auto"/>
        <w:ind w:left="4248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охорони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здоров’я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соціального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захисту</w:t>
      </w:r>
      <w:proofErr w:type="spellEnd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42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населення</w:t>
      </w:r>
      <w:proofErr w:type="spellEnd"/>
    </w:p>
    <w:p w:rsidR="005D372F" w:rsidRDefault="005D372F" w:rsidP="005D372F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протокол від «02</w:t>
      </w:r>
      <w:r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» </w:t>
      </w:r>
      <w:r>
        <w:rPr>
          <w:rFonts w:ascii="Times New Roman" w:eastAsia="Calibri" w:hAnsi="Times New Roman" w:cs="Times New Roman"/>
          <w:b/>
          <w:sz w:val="24"/>
          <w:szCs w:val="24"/>
          <w:lang w:val="uk-UA"/>
        </w:rPr>
        <w:t>серпня</w:t>
      </w:r>
      <w:r w:rsidRPr="00BE6734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 2019 року</w:t>
      </w:r>
    </w:p>
    <w:p w:rsidR="005D372F" w:rsidRDefault="005D372F" w:rsidP="00FE274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5D372F" w:rsidRPr="00BE6734" w:rsidRDefault="005D372F" w:rsidP="00FE274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val="uk-UA" w:eastAsia="ru-RU"/>
        </w:rPr>
      </w:pPr>
    </w:p>
    <w:p w:rsidR="00FE274A" w:rsidRPr="00BE6734" w:rsidRDefault="00FE274A" w:rsidP="00FE274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Станіславська сільська рада</w:t>
      </w:r>
    </w:p>
    <w:p w:rsidR="00FE274A" w:rsidRPr="00BE6734" w:rsidRDefault="00FE274A" w:rsidP="00FE274A">
      <w:pPr>
        <w:tabs>
          <w:tab w:val="left" w:pos="28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Білозерського району Херсонської області</w:t>
      </w:r>
    </w:p>
    <w:p w:rsidR="00FE274A" w:rsidRPr="00BE6734" w:rsidRDefault="00FE274A" w:rsidP="00FE274A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 І Ш Е Н </w:t>
      </w:r>
      <w:proofErr w:type="spellStart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Н</w:t>
      </w:r>
      <w:proofErr w:type="spellEnd"/>
      <w:r w:rsidRPr="00BE673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Я</w:t>
      </w:r>
    </w:p>
    <w:p w:rsidR="00FE274A" w:rsidRPr="00FE274A" w:rsidRDefault="00FE274A" w:rsidP="00FE2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_______________________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№___</w:t>
      </w:r>
    </w:p>
    <w:p w:rsidR="00FE274A" w:rsidRDefault="00FE274A" w:rsidP="00FE27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затвердження </w:t>
      </w:r>
      <w:r w:rsidR="00E05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Програми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антикорупційних </w:t>
      </w:r>
    </w:p>
    <w:p w:rsidR="005D6A61" w:rsidRDefault="00FE274A" w:rsidP="00FE27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заходів </w:t>
      </w:r>
      <w:r w:rsidR="005D6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Станіславської сільської ради</w:t>
      </w:r>
    </w:p>
    <w:p w:rsidR="005D6A61" w:rsidRDefault="005D6A61" w:rsidP="00FE27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Білозерського району Херсонської області</w:t>
      </w:r>
    </w:p>
    <w:p w:rsidR="00FE274A" w:rsidRDefault="00FE274A" w:rsidP="00FE27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 – 2020 роки</w:t>
      </w:r>
    </w:p>
    <w:p w:rsidR="00FE274A" w:rsidRPr="00FE274A" w:rsidRDefault="00FE274A" w:rsidP="00FE274A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bookmarkEnd w:id="0"/>
    </w:p>
    <w:p w:rsidR="00FE274A" w:rsidRPr="00FE274A" w:rsidRDefault="00FE274A" w:rsidP="00C91EB6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законів України «Про місцеве самоврядування в Україні», «Про запобігання корупції», «П</w:t>
      </w:r>
      <w:hyperlink r:id="rId4" w:history="1">
        <w:r w:rsidRPr="00FE274A">
          <w:rPr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ро засади державної антикорупційної політики в Україні (Антикорупційна стратегія) на 2014 – 2017  роки</w:t>
        </w:r>
      </w:hyperlink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», Державної програми щодо реалізації засад державної антикорупційної   політики в   Україні   (Антикорупційної  стратегії)   на  2015 – 2017 роки, затвердженої Постановою Кабінету Міністрів України від 29 квітня 2015 року № 265, з метою запобігання та мінімізації корупційних правопорушень у діяльності ради Станіславської сільської об’єднаної територіальної громади та створення дієвої системи протидії проявам корупції,</w:t>
      </w:r>
      <w:r w:rsidR="00C91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керуючись статтею 26 Закону України «Про місцеве самоврядування в Україні»,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Станіславська сільська  рада </w:t>
      </w:r>
    </w:p>
    <w:p w:rsidR="00FE274A" w:rsidRPr="00FE274A" w:rsidRDefault="00FE274A" w:rsidP="00FE274A">
      <w:pPr>
        <w:spacing w:line="274" w:lineRule="exact"/>
        <w:ind w:right="4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E274A" w:rsidRPr="00C91EB6" w:rsidRDefault="00FE274A" w:rsidP="00FE274A">
      <w:pPr>
        <w:spacing w:line="274" w:lineRule="exact"/>
        <w:ind w:right="4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Р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И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</w:t>
      </w:r>
      <w:r w:rsid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C91EB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А:</w:t>
      </w:r>
    </w:p>
    <w:p w:rsidR="00FE274A" w:rsidRDefault="00FE274A" w:rsidP="00C91EB6">
      <w:pPr>
        <w:spacing w:line="276" w:lineRule="auto"/>
        <w:ind w:right="40" w:firstLine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1. Затвердити </w:t>
      </w:r>
      <w:r w:rsidR="00E05BF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Програму 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антикорупційних заходів Станіславської сільської </w:t>
      </w:r>
      <w:r w:rsidR="00C91EB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ради Білозерського району</w:t>
      </w:r>
      <w:r w:rsidR="005D6A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Херсонської області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2019-2020 роки (додається).</w:t>
      </w:r>
    </w:p>
    <w:p w:rsidR="00393B11" w:rsidRDefault="00393B11" w:rsidP="00C91EB6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2. 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Доручити сільському голові </w:t>
      </w:r>
      <w:proofErr w:type="spellStart"/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Желуденку</w:t>
      </w:r>
      <w:proofErr w:type="spellEnd"/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В.В.:</w:t>
      </w:r>
    </w:p>
    <w:p w:rsidR="00393B11" w:rsidRDefault="00393B11" w:rsidP="00C91EB6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2.1.</w:t>
      </w:r>
      <w:r w:rsidRPr="007B5928">
        <w:rPr>
          <w:rFonts w:ascii="Times New Roman" w:eastAsia="Calibri" w:hAnsi="Times New Roman"/>
          <w:iCs/>
          <w:sz w:val="24"/>
          <w:szCs w:val="24"/>
          <w:lang w:val="uk-UA" w:eastAsia="ru-RU"/>
        </w:rPr>
        <w:t xml:space="preserve"> </w:t>
      </w: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Призначити уповноважену особу з питань запобігання та виявлення корупції;</w:t>
      </w:r>
    </w:p>
    <w:p w:rsidR="00393B11" w:rsidRDefault="00393B11" w:rsidP="00C91EB6">
      <w:pPr>
        <w:spacing w:line="276" w:lineRule="auto"/>
        <w:ind w:right="40" w:firstLine="375"/>
        <w:jc w:val="both"/>
        <w:rPr>
          <w:rFonts w:ascii="Times New Roman" w:eastAsia="Calibri" w:hAnsi="Times New Roman"/>
          <w:iCs/>
          <w:sz w:val="24"/>
          <w:szCs w:val="24"/>
          <w:lang w:val="uk-UA" w:eastAsia="ru-RU"/>
        </w:rPr>
      </w:pPr>
      <w:r>
        <w:rPr>
          <w:rFonts w:ascii="Times New Roman" w:eastAsia="Calibri" w:hAnsi="Times New Roman"/>
          <w:iCs/>
          <w:sz w:val="24"/>
          <w:szCs w:val="24"/>
          <w:lang w:val="uk-UA" w:eastAsia="ru-RU"/>
        </w:rPr>
        <w:t>2.2. З</w:t>
      </w:r>
      <w:r w:rsidR="00FE274A" w:rsidRPr="00393B11">
        <w:rPr>
          <w:rFonts w:ascii="Times New Roman" w:eastAsia="Calibri" w:hAnsi="Times New Roman"/>
          <w:iCs/>
          <w:sz w:val="24"/>
          <w:szCs w:val="24"/>
          <w:lang w:val="uk-UA" w:eastAsia="ru-RU"/>
        </w:rPr>
        <w:t>абезпечити своєчасне та повне виконання заходів.</w:t>
      </w:r>
    </w:p>
    <w:p w:rsidR="005D372F" w:rsidRDefault="005D372F" w:rsidP="00C91EB6">
      <w:pPr>
        <w:spacing w:line="276" w:lineRule="auto"/>
        <w:ind w:right="40" w:firstLine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D372F" w:rsidRDefault="005D372F" w:rsidP="005D372F">
      <w:pPr>
        <w:spacing w:line="276" w:lineRule="auto"/>
        <w:ind w:right="40" w:firstLine="375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:rsidR="00FE274A" w:rsidRPr="00FE274A" w:rsidRDefault="00393B11" w:rsidP="00C91EB6">
      <w:pPr>
        <w:spacing w:line="276" w:lineRule="auto"/>
        <w:ind w:right="40" w:firstLine="375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 w:rsidR="00FE274A"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Контроль за виконанням цього рішенням покласти на постійну комісію сільської ради з питань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 людини, законності, правопорядку, регламенту сільської ради, депутатської діяльності і етики та антикорупційної діяльності</w:t>
      </w:r>
      <w:r w:rsidR="00FE274A"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FE274A" w:rsidRPr="00FE274A" w:rsidRDefault="00FE274A" w:rsidP="00FE274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</w:t>
      </w:r>
    </w:p>
    <w:p w:rsidR="00FE274A" w:rsidRPr="00FE274A" w:rsidRDefault="00FE274A" w:rsidP="00FE274A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Станіславський сільський голова </w:t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FE27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В.В. Желуденко </w:t>
      </w:r>
    </w:p>
    <w:p w:rsidR="00E22EFA" w:rsidRDefault="00E22EFA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22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FC6"/>
    <w:rsid w:val="00081DC3"/>
    <w:rsid w:val="000F2964"/>
    <w:rsid w:val="00242D6C"/>
    <w:rsid w:val="00265C55"/>
    <w:rsid w:val="00393B11"/>
    <w:rsid w:val="004241C7"/>
    <w:rsid w:val="00444FC6"/>
    <w:rsid w:val="005B7905"/>
    <w:rsid w:val="005D372F"/>
    <w:rsid w:val="005D6A61"/>
    <w:rsid w:val="0068780F"/>
    <w:rsid w:val="006E1216"/>
    <w:rsid w:val="007B5928"/>
    <w:rsid w:val="00B220C9"/>
    <w:rsid w:val="00C11D03"/>
    <w:rsid w:val="00C91EB6"/>
    <w:rsid w:val="00D87A4B"/>
    <w:rsid w:val="00E05BF9"/>
    <w:rsid w:val="00E22EFA"/>
    <w:rsid w:val="00FE2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8346-A0CE-4C60-A652-FB5740DD1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B11"/>
  </w:style>
  <w:style w:type="paragraph" w:styleId="1">
    <w:name w:val="heading 1"/>
    <w:basedOn w:val="a"/>
    <w:link w:val="10"/>
    <w:uiPriority w:val="9"/>
    <w:qFormat/>
    <w:rsid w:val="00B220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0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_"/>
    <w:basedOn w:val="a0"/>
    <w:link w:val="11"/>
    <w:rsid w:val="006E121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6E1216"/>
    <w:rPr>
      <w:rFonts w:ascii="Times New Roman" w:eastAsia="Times New Roman" w:hAnsi="Times New Roman" w:cs="Times New Roman"/>
      <w:i/>
      <w:iCs/>
      <w:spacing w:val="70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6E1216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120">
    <w:name w:val="Заголовок №1 (2)"/>
    <w:basedOn w:val="a"/>
    <w:link w:val="12"/>
    <w:rsid w:val="006E1216"/>
    <w:pPr>
      <w:widowControl w:val="0"/>
      <w:shd w:val="clear" w:color="auto" w:fill="FFFFFF"/>
      <w:spacing w:before="300" w:after="360" w:line="0" w:lineRule="atLeast"/>
      <w:jc w:val="center"/>
      <w:outlineLvl w:val="0"/>
    </w:pPr>
    <w:rPr>
      <w:rFonts w:ascii="Times New Roman" w:eastAsia="Times New Roman" w:hAnsi="Times New Roman" w:cs="Times New Roman"/>
      <w:i/>
      <w:iCs/>
      <w:spacing w:val="70"/>
      <w:sz w:val="27"/>
      <w:szCs w:val="27"/>
    </w:rPr>
  </w:style>
  <w:style w:type="character" w:styleId="a4">
    <w:name w:val="Emphasis"/>
    <w:basedOn w:val="a0"/>
    <w:uiPriority w:val="20"/>
    <w:qFormat/>
    <w:rsid w:val="006E1216"/>
    <w:rPr>
      <w:rFonts w:cs="Times New Roman"/>
      <w:i/>
      <w:iCs/>
    </w:rPr>
  </w:style>
  <w:style w:type="paragraph" w:styleId="a5">
    <w:name w:val="List Paragraph"/>
    <w:basedOn w:val="a"/>
    <w:uiPriority w:val="34"/>
    <w:qFormat/>
    <w:rsid w:val="00393B1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87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81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81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5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rada.gov.ua/go/1699-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Сонько Раиса</dc:creator>
  <cp:keywords/>
  <dc:description/>
  <cp:lastModifiedBy>Завещана Ольга</cp:lastModifiedBy>
  <cp:revision>13</cp:revision>
  <cp:lastPrinted>2019-08-22T05:54:00Z</cp:lastPrinted>
  <dcterms:created xsi:type="dcterms:W3CDTF">2019-07-29T11:08:00Z</dcterms:created>
  <dcterms:modified xsi:type="dcterms:W3CDTF">2019-08-23T06:47:00Z</dcterms:modified>
</cp:coreProperties>
</file>